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EDE64" w14:textId="77777777" w:rsidR="009B7C6C" w:rsidRPr="007811BB" w:rsidRDefault="009B7C6C" w:rsidP="00171C97">
      <w:pPr>
        <w:tabs>
          <w:tab w:val="center" w:pos="4110"/>
        </w:tabs>
        <w:spacing w:before="120" w:after="120" w:line="240" w:lineRule="auto"/>
        <w:rPr>
          <w:rFonts w:asciiTheme="minorHAnsi" w:hAnsiTheme="minorHAnsi" w:cs="Arial"/>
          <w:szCs w:val="24"/>
        </w:rPr>
      </w:pPr>
    </w:p>
    <w:p w14:paraId="34166FE1" w14:textId="77777777" w:rsidR="00634ABA" w:rsidRPr="007811BB" w:rsidRDefault="00634ABA" w:rsidP="00171C97">
      <w:pPr>
        <w:tabs>
          <w:tab w:val="center" w:pos="4110"/>
        </w:tabs>
        <w:spacing w:before="120" w:after="120" w:line="240" w:lineRule="auto"/>
        <w:rPr>
          <w:rFonts w:asciiTheme="minorHAnsi" w:hAnsiTheme="minorHAnsi" w:cs="Arial"/>
          <w:szCs w:val="24"/>
        </w:rPr>
      </w:pPr>
    </w:p>
    <w:p w14:paraId="5BCEE480" w14:textId="77777777" w:rsidR="00634ABA" w:rsidRPr="007811BB" w:rsidRDefault="00634ABA" w:rsidP="00171C97">
      <w:pPr>
        <w:tabs>
          <w:tab w:val="center" w:pos="4110"/>
        </w:tabs>
        <w:spacing w:before="120" w:after="120" w:line="240" w:lineRule="auto"/>
        <w:rPr>
          <w:rFonts w:asciiTheme="minorHAnsi" w:hAnsiTheme="minorHAnsi" w:cs="Arial"/>
          <w:szCs w:val="24"/>
        </w:rPr>
      </w:pPr>
    </w:p>
    <w:p w14:paraId="2B20F392" w14:textId="77777777" w:rsidR="00B534D1" w:rsidRPr="007811BB" w:rsidRDefault="00B534D1" w:rsidP="00171C97">
      <w:pPr>
        <w:tabs>
          <w:tab w:val="center" w:pos="4110"/>
        </w:tabs>
        <w:spacing w:before="120" w:after="120" w:line="240" w:lineRule="auto"/>
        <w:rPr>
          <w:rFonts w:asciiTheme="minorHAnsi" w:hAnsiTheme="minorHAnsi" w:cs="Arial"/>
          <w:szCs w:val="24"/>
        </w:rPr>
      </w:pPr>
    </w:p>
    <w:p w14:paraId="2A2CDF30" w14:textId="77777777" w:rsidR="00B534D1" w:rsidRPr="007811BB" w:rsidRDefault="00B534D1" w:rsidP="00171C97">
      <w:pPr>
        <w:tabs>
          <w:tab w:val="center" w:pos="4110"/>
        </w:tabs>
        <w:spacing w:before="120" w:after="120" w:line="240" w:lineRule="auto"/>
        <w:rPr>
          <w:rFonts w:asciiTheme="minorHAnsi" w:hAnsiTheme="minorHAnsi" w:cs="Arial"/>
          <w:szCs w:val="24"/>
        </w:rPr>
      </w:pPr>
    </w:p>
    <w:p w14:paraId="167B024A" w14:textId="77777777" w:rsidR="00B534D1" w:rsidRPr="007811BB" w:rsidRDefault="002F4158" w:rsidP="00171C97">
      <w:pPr>
        <w:pStyle w:val="Titel"/>
        <w:spacing w:before="120" w:after="120"/>
        <w:rPr>
          <w:rFonts w:asciiTheme="minorHAnsi" w:hAnsiTheme="minorHAnsi"/>
        </w:rPr>
      </w:pPr>
      <w:r>
        <w:rPr>
          <w:rFonts w:asciiTheme="minorHAnsi" w:hAnsiTheme="minorHAnsi"/>
        </w:rPr>
        <w:t>Seminarratsbeschlüsse 2018</w:t>
      </w:r>
      <w:r w:rsidR="00B534D1" w:rsidRPr="007811BB">
        <w:rPr>
          <w:rFonts w:asciiTheme="minorHAnsi" w:hAnsiTheme="minorHAnsi"/>
        </w:rPr>
        <w:t xml:space="preserve"> </w:t>
      </w:r>
    </w:p>
    <w:p w14:paraId="0813A029" w14:textId="77777777" w:rsidR="00B534D1" w:rsidRPr="007811BB" w:rsidRDefault="00B534D1" w:rsidP="00171C97">
      <w:pPr>
        <w:tabs>
          <w:tab w:val="center" w:pos="4110"/>
        </w:tabs>
        <w:spacing w:before="120" w:after="120" w:line="240" w:lineRule="auto"/>
        <w:rPr>
          <w:rFonts w:asciiTheme="minorHAnsi" w:hAnsiTheme="minorHAnsi" w:cs="Arial"/>
          <w:szCs w:val="24"/>
        </w:rPr>
      </w:pPr>
    </w:p>
    <w:p w14:paraId="728EDA8B" w14:textId="77777777" w:rsidR="00B534D1" w:rsidRDefault="00B534D1" w:rsidP="00171C97">
      <w:pPr>
        <w:pStyle w:val="Untertitel"/>
        <w:spacing w:before="120" w:after="120" w:line="240" w:lineRule="auto"/>
        <w:rPr>
          <w:rFonts w:asciiTheme="minorHAnsi" w:hAnsiTheme="minorHAnsi"/>
        </w:rPr>
      </w:pPr>
      <w:r w:rsidRPr="007811BB">
        <w:rPr>
          <w:rFonts w:asciiTheme="minorHAnsi" w:hAnsiTheme="minorHAnsi"/>
        </w:rPr>
        <w:t>Seminarrat vom 0</w:t>
      </w:r>
      <w:r w:rsidR="007811BB">
        <w:rPr>
          <w:rFonts w:asciiTheme="minorHAnsi" w:hAnsiTheme="minorHAnsi"/>
        </w:rPr>
        <w:t>6</w:t>
      </w:r>
      <w:r w:rsidRPr="007811BB">
        <w:rPr>
          <w:rFonts w:asciiTheme="minorHAnsi" w:hAnsiTheme="minorHAnsi"/>
        </w:rPr>
        <w:t>.0</w:t>
      </w:r>
      <w:r w:rsidR="007811BB">
        <w:rPr>
          <w:rFonts w:asciiTheme="minorHAnsi" w:hAnsiTheme="minorHAnsi"/>
        </w:rPr>
        <w:t>3</w:t>
      </w:r>
      <w:r w:rsidRPr="007811BB">
        <w:rPr>
          <w:rFonts w:asciiTheme="minorHAnsi" w:hAnsiTheme="minorHAnsi"/>
        </w:rPr>
        <w:t>.20</w:t>
      </w:r>
      <w:r w:rsidR="007811BB">
        <w:rPr>
          <w:rFonts w:asciiTheme="minorHAnsi" w:hAnsiTheme="minorHAnsi"/>
        </w:rPr>
        <w:t>18</w:t>
      </w:r>
      <w:r w:rsidRPr="007811BB">
        <w:rPr>
          <w:rFonts w:asciiTheme="minorHAnsi" w:hAnsiTheme="minorHAnsi"/>
        </w:rPr>
        <w:t>:</w:t>
      </w:r>
    </w:p>
    <w:p w14:paraId="6D62EC9F" w14:textId="77777777" w:rsidR="007811BB" w:rsidRDefault="007811BB" w:rsidP="00171C97">
      <w:pPr>
        <w:spacing w:before="120" w:after="120" w:line="240" w:lineRule="auto"/>
      </w:pPr>
    </w:p>
    <w:p w14:paraId="071C7FC9" w14:textId="77777777" w:rsidR="007811BB" w:rsidRPr="007811BB" w:rsidRDefault="007811BB" w:rsidP="00171C97">
      <w:pPr>
        <w:suppressAutoHyphens/>
        <w:autoSpaceDN w:val="0"/>
        <w:spacing w:before="120" w:after="120" w:line="240" w:lineRule="auto"/>
        <w:jc w:val="both"/>
        <w:rPr>
          <w:rFonts w:asciiTheme="minorHAnsi" w:hAnsiTheme="minorHAnsi"/>
          <w:sz w:val="28"/>
          <w:szCs w:val="24"/>
          <w:u w:val="single"/>
        </w:rPr>
      </w:pPr>
      <w:r w:rsidRPr="007811BB">
        <w:rPr>
          <w:rFonts w:asciiTheme="minorHAnsi" w:hAnsiTheme="minorHAnsi"/>
          <w:sz w:val="28"/>
          <w:szCs w:val="24"/>
          <w:u w:val="single"/>
        </w:rPr>
        <w:t>Dauer von Unterrichtsbesuchen und Lehrproben</w:t>
      </w:r>
    </w:p>
    <w:p w14:paraId="6B5EE469" w14:textId="77777777" w:rsidR="00171C97" w:rsidRDefault="007811BB" w:rsidP="00171C97">
      <w:pPr>
        <w:spacing w:before="120" w:after="120" w:line="240" w:lineRule="auto"/>
      </w:pPr>
      <w:r>
        <w:t xml:space="preserve">Alle </w:t>
      </w:r>
      <w:proofErr w:type="spellStart"/>
      <w:r>
        <w:t>LiV</w:t>
      </w:r>
      <w:proofErr w:type="spellEnd"/>
      <w:r>
        <w:t xml:space="preserve"> haben das Recht, bei Unterrichtsbesuchen entweder eine Stunde im 45-Minuten-Rhythmus oder aber in einem anderen Zeittakt zu planen, der dem Stunde</w:t>
      </w:r>
      <w:r>
        <w:t>n</w:t>
      </w:r>
      <w:r>
        <w:t>takt der jeweiligen Schule entspricht, und die entsprechende Planung im Unterricht</w:t>
      </w:r>
      <w:r>
        <w:t>s</w:t>
      </w:r>
      <w:r>
        <w:t xml:space="preserve">entwurf darzustellen. Die Ausbilderinnen und Ausbilder betrachten davon bei ihren Unterrichtsbesuchen einen Ausschnitt von in der Regel 45 Minuten. </w:t>
      </w:r>
    </w:p>
    <w:p w14:paraId="326D784C" w14:textId="77777777" w:rsidR="007811BB" w:rsidRDefault="007811BB" w:rsidP="00171C97">
      <w:pPr>
        <w:spacing w:before="120" w:after="120" w:line="240" w:lineRule="auto"/>
      </w:pPr>
      <w:r>
        <w:t xml:space="preserve">Die </w:t>
      </w:r>
      <w:proofErr w:type="spellStart"/>
      <w:r>
        <w:t>LiV</w:t>
      </w:r>
      <w:proofErr w:type="spellEnd"/>
      <w:r>
        <w:t xml:space="preserve"> unterbreiten den Ausbilderinnen und Ausbildern ggf. einen Vorschlag für den zu sehenden Ausschnitt. Die Ausbilderinnen und Ausbilder entscheiden dann über den zu sehenden Ausschnitt unter Berücksichtigung des Wunsches der </w:t>
      </w:r>
      <w:proofErr w:type="spellStart"/>
      <w:r>
        <w:t>LiV</w:t>
      </w:r>
      <w:proofErr w:type="spellEnd"/>
      <w:r>
        <w:t xml:space="preserve">. </w:t>
      </w:r>
    </w:p>
    <w:p w14:paraId="2CACC1AB" w14:textId="77777777" w:rsidR="00171C97" w:rsidRDefault="007811BB" w:rsidP="00171C97">
      <w:pPr>
        <w:spacing w:before="120" w:after="120" w:line="240" w:lineRule="auto"/>
      </w:pPr>
      <w:r>
        <w:t xml:space="preserve">Die </w:t>
      </w:r>
      <w:proofErr w:type="spellStart"/>
      <w:r>
        <w:t>LiV</w:t>
      </w:r>
      <w:proofErr w:type="spellEnd"/>
      <w:r>
        <w:t xml:space="preserve"> am Schwalmgymnasium können aufgrund des schuleigenen Zeitmodells für beide Examenslehrproben einheitlich entweder 65-Minuten-Lehrproben oder 45-Minuten Lehrproben wählen. Sie haben deshalb einen Anspruch darauf, vorab je einen Unterrichtsbesuch in diesem Zeitumfang in der fachdidaktischen Ausbildung durchzuführen, bei dem 65 Minuten oder in sich geschlossene 45 Minuten hospitiert werden.</w:t>
      </w:r>
    </w:p>
    <w:p w14:paraId="7A8E9097" w14:textId="77777777" w:rsidR="007811BB" w:rsidRDefault="007811BB" w:rsidP="00171C97">
      <w:pPr>
        <w:spacing w:before="120" w:after="120" w:line="240" w:lineRule="auto"/>
      </w:pPr>
      <w:r>
        <w:t>Aus juristischer Sicht ist diese Argumentation nicht auf Schulen mit Zeittakten übe</w:t>
      </w:r>
      <w:r>
        <w:t>r</w:t>
      </w:r>
      <w:r>
        <w:t xml:space="preserve">tragbar, die in etwa in 45-Minuten-Blöcke geteilt werden können. Deshalb bleibt es an den übrigen Schulen bei 45-minütigen Lehrproben. </w:t>
      </w:r>
    </w:p>
    <w:p w14:paraId="4A4DD808" w14:textId="77777777" w:rsidR="007811BB" w:rsidRDefault="007811BB" w:rsidP="00171C97">
      <w:pPr>
        <w:spacing w:before="120" w:after="120" w:line="240" w:lineRule="auto"/>
      </w:pPr>
      <w:r>
        <w:t>Die Beschlüsse für die Länge von Besprechungen haben für alle hier genannten Sit</w:t>
      </w:r>
      <w:r>
        <w:t>u</w:t>
      </w:r>
      <w:r>
        <w:t xml:space="preserve">ationen Bestand. </w:t>
      </w:r>
    </w:p>
    <w:p w14:paraId="27658965" w14:textId="77777777" w:rsidR="007811BB" w:rsidRDefault="007811BB" w:rsidP="00171C97">
      <w:pPr>
        <w:spacing w:before="120" w:after="120" w:line="240" w:lineRule="auto"/>
        <w:rPr>
          <w:rFonts w:cstheme="minorHAnsi"/>
          <w:color w:val="000000" w:themeColor="text1"/>
        </w:rPr>
      </w:pPr>
      <w:r w:rsidRPr="00692689">
        <w:rPr>
          <w:rFonts w:cstheme="minorHAnsi"/>
          <w:color w:val="000000" w:themeColor="text1"/>
        </w:rPr>
        <w:t xml:space="preserve">Die Regelung tritt am 1.8.2018 in Kraft. </w:t>
      </w:r>
    </w:p>
    <w:p w14:paraId="72DFDCB4" w14:textId="77777777" w:rsidR="007B613B" w:rsidRDefault="007B613B" w:rsidP="00171C97">
      <w:pPr>
        <w:spacing w:before="120" w:after="120" w:line="240" w:lineRule="auto"/>
        <w:rPr>
          <w:rFonts w:cstheme="minorHAnsi"/>
          <w:color w:val="000000" w:themeColor="text1"/>
        </w:rPr>
      </w:pPr>
    </w:p>
    <w:p w14:paraId="4E303DD5" w14:textId="77777777" w:rsidR="009F421D" w:rsidRDefault="009F421D" w:rsidP="00171C97">
      <w:pPr>
        <w:spacing w:before="120" w:after="120" w:line="240" w:lineRule="auto"/>
        <w:rPr>
          <w:rFonts w:cstheme="minorHAnsi"/>
          <w:color w:val="000000" w:themeColor="text1"/>
        </w:rPr>
      </w:pPr>
    </w:p>
    <w:p w14:paraId="6C74CD4B" w14:textId="3D13FE2D" w:rsidR="007B613B" w:rsidRDefault="007B613B" w:rsidP="007B613B">
      <w:pPr>
        <w:pStyle w:val="Untertitel"/>
        <w:spacing w:before="120" w:after="120" w:line="240" w:lineRule="auto"/>
        <w:rPr>
          <w:rFonts w:asciiTheme="minorHAnsi" w:hAnsiTheme="minorHAnsi"/>
        </w:rPr>
      </w:pPr>
      <w:r>
        <w:rPr>
          <w:rFonts w:asciiTheme="minorHAnsi" w:hAnsiTheme="minorHAnsi"/>
        </w:rPr>
        <w:t>Seminarrat vom 28</w:t>
      </w:r>
      <w:r w:rsidRPr="007811BB">
        <w:rPr>
          <w:rFonts w:asciiTheme="minorHAnsi" w:hAnsiTheme="minorHAnsi"/>
        </w:rPr>
        <w:t>.0</w:t>
      </w:r>
      <w:r>
        <w:rPr>
          <w:rFonts w:asciiTheme="minorHAnsi" w:hAnsiTheme="minorHAnsi"/>
        </w:rPr>
        <w:t>8</w:t>
      </w:r>
      <w:r w:rsidRPr="007811BB">
        <w:rPr>
          <w:rFonts w:asciiTheme="minorHAnsi" w:hAnsiTheme="minorHAnsi"/>
        </w:rPr>
        <w:t>.20</w:t>
      </w:r>
      <w:r>
        <w:rPr>
          <w:rFonts w:asciiTheme="minorHAnsi" w:hAnsiTheme="minorHAnsi"/>
        </w:rPr>
        <w:t>18</w:t>
      </w:r>
      <w:r w:rsidRPr="007811BB">
        <w:rPr>
          <w:rFonts w:asciiTheme="minorHAnsi" w:hAnsiTheme="minorHAnsi"/>
        </w:rPr>
        <w:t>:</w:t>
      </w:r>
    </w:p>
    <w:p w14:paraId="3E39E5C3" w14:textId="77777777" w:rsidR="009F421D" w:rsidRPr="009F421D" w:rsidRDefault="009F421D" w:rsidP="009F421D"/>
    <w:p w14:paraId="102369D5" w14:textId="4DE751CC" w:rsidR="007B613B" w:rsidRPr="007B613B" w:rsidRDefault="009F421D" w:rsidP="007B613B">
      <w:r>
        <w:rPr>
          <w:rFonts w:asciiTheme="minorHAnsi" w:hAnsiTheme="minorHAnsi"/>
          <w:sz w:val="28"/>
          <w:szCs w:val="24"/>
          <w:u w:val="single"/>
        </w:rPr>
        <w:t>Bewertung</w:t>
      </w:r>
    </w:p>
    <w:p w14:paraId="43804B71" w14:textId="77777777" w:rsidR="007B613B" w:rsidRPr="007B613B" w:rsidRDefault="007B613B" w:rsidP="007B613B">
      <w:r w:rsidRPr="007B613B">
        <w:t>Bei der abschließenden Bewertung der Unterrichtspraxis ist nach §44,6 DV die Le</w:t>
      </w:r>
      <w:r w:rsidRPr="007B613B">
        <w:t>r</w:t>
      </w:r>
      <w:r w:rsidRPr="007B613B">
        <w:t xml:space="preserve">nentwicklung der </w:t>
      </w:r>
      <w:proofErr w:type="spellStart"/>
      <w:r w:rsidRPr="007B613B">
        <w:t>LiV</w:t>
      </w:r>
      <w:proofErr w:type="spellEnd"/>
      <w:r w:rsidRPr="007B613B">
        <w:t xml:space="preserve"> in die Leistungsbewertung  einzubeziehen. Dies gilt in beso</w:t>
      </w:r>
      <w:r w:rsidRPr="007B613B">
        <w:t>n</w:t>
      </w:r>
      <w:r w:rsidRPr="007B613B">
        <w:t xml:space="preserve">derer Weise für die </w:t>
      </w:r>
      <w:proofErr w:type="spellStart"/>
      <w:r w:rsidRPr="007B613B">
        <w:t>LiV</w:t>
      </w:r>
      <w:proofErr w:type="spellEnd"/>
      <w:r w:rsidRPr="007B613B">
        <w:t xml:space="preserve"> des 1. HS.</w:t>
      </w:r>
    </w:p>
    <w:p w14:paraId="2BDAFD8D" w14:textId="77777777" w:rsidR="007B613B" w:rsidRPr="007B613B" w:rsidRDefault="007B613B" w:rsidP="007B613B">
      <w:r w:rsidRPr="007B613B">
        <w:t>Unabhängig davon gilt die in Gesetz und Verordnung festgelegte Regelung für eine Bewertung der Unterrichtspraxis mit weniger als 05 Punkten (</w:t>
      </w:r>
      <w:proofErr w:type="spellStart"/>
      <w:r w:rsidRPr="007B613B">
        <w:t>HLbG</w:t>
      </w:r>
      <w:proofErr w:type="spellEnd"/>
      <w:r w:rsidRPr="007B613B">
        <w:t xml:space="preserve"> §41, </w:t>
      </w:r>
      <w:proofErr w:type="spellStart"/>
      <w:r w:rsidRPr="007B613B">
        <w:t>HLbG</w:t>
      </w:r>
      <w:proofErr w:type="spellEnd"/>
      <w:r w:rsidRPr="007B613B">
        <w:t xml:space="preserve">/DV  §44  Gesetzliche Vorgaben zur Leistungsbewertung). </w:t>
      </w:r>
    </w:p>
    <w:p w14:paraId="0B3DD95A" w14:textId="77777777" w:rsidR="007B613B" w:rsidRPr="007B613B" w:rsidRDefault="007B613B" w:rsidP="007B613B">
      <w:r w:rsidRPr="007B613B">
        <w:t>Der Seminarrat bestätigt den Seminarratsbeschluss vom 22.9.10 zur Rüc</w:t>
      </w:r>
      <w:r w:rsidRPr="007B613B">
        <w:t>k</w:t>
      </w:r>
      <w:r w:rsidRPr="007B613B">
        <w:t xml:space="preserve">meldung </w:t>
      </w:r>
      <w:r w:rsidRPr="007B613B">
        <w:lastRenderedPageBreak/>
        <w:t>über den Notenbereich:</w:t>
      </w:r>
    </w:p>
    <w:p w14:paraId="5EC7FDFA" w14:textId="77777777" w:rsidR="007B613B" w:rsidRPr="007B613B" w:rsidRDefault="007B613B" w:rsidP="007B613B">
      <w:r w:rsidRPr="007B613B">
        <w:t xml:space="preserve">Nach jedem Besuch wird auf Wunsch der </w:t>
      </w:r>
      <w:proofErr w:type="spellStart"/>
      <w:r w:rsidRPr="007B613B">
        <w:t>LiV</w:t>
      </w:r>
      <w:proofErr w:type="spellEnd"/>
      <w:r w:rsidRPr="007B613B">
        <w:t xml:space="preserve"> der Notenbereich (Spanne von zwei Notenpunkten bzw. 9-10 Punkte) mit dem Hinweis auf den jeweiligen Ausbildung</w:t>
      </w:r>
      <w:r w:rsidRPr="007B613B">
        <w:t>s</w:t>
      </w:r>
      <w:r w:rsidRPr="007B613B">
        <w:t>stand genannt. Bei einzelnen nicht bestandenen Unterrichtsb</w:t>
      </w:r>
      <w:r w:rsidRPr="007B613B">
        <w:t>e</w:t>
      </w:r>
      <w:r w:rsidRPr="007B613B">
        <w:t xml:space="preserve">suchen ist dies der </w:t>
      </w:r>
      <w:proofErr w:type="spellStart"/>
      <w:r w:rsidRPr="007B613B">
        <w:t>LiV</w:t>
      </w:r>
      <w:proofErr w:type="spellEnd"/>
      <w:r w:rsidRPr="007B613B">
        <w:t xml:space="preserve"> ausdrücklich mitzuteilen, aber aus rechtlichen Grü</w:t>
      </w:r>
      <w:r w:rsidRPr="007B613B">
        <w:t>n</w:t>
      </w:r>
      <w:r w:rsidRPr="007B613B">
        <w:t>den eine genaue Bewertung in Punkten zu vermeiden.</w:t>
      </w:r>
    </w:p>
    <w:p w14:paraId="39674712" w14:textId="77777777" w:rsidR="007B613B" w:rsidRPr="007B613B" w:rsidRDefault="007B613B" w:rsidP="007B613B">
      <w:r w:rsidRPr="007B613B">
        <w:t>Und zur Bewertung von Unterrichtsbesuchen:</w:t>
      </w:r>
    </w:p>
    <w:p w14:paraId="4A1E62EB" w14:textId="77777777" w:rsidR="007B613B" w:rsidRPr="007B613B" w:rsidRDefault="007B613B" w:rsidP="007B613B">
      <w:r w:rsidRPr="007B613B">
        <w:t>Der Seminarrat empfiehlt den Ausbilderinnen und Ausbildern die Beurteilung von Unterrichtsbesuchen an der Matrix mit dem Titel „Grundlagen guten U</w:t>
      </w:r>
      <w:r w:rsidRPr="007B613B">
        <w:t>n</w:t>
      </w:r>
      <w:r w:rsidRPr="007B613B">
        <w:t>terrichts – Beraten, Beurteilen und Bewerten – Studienseminar für Gymnas</w:t>
      </w:r>
      <w:r w:rsidRPr="007B613B">
        <w:t>i</w:t>
      </w:r>
      <w:r w:rsidRPr="007B613B">
        <w:t>en Marburg“ zu orientieren.</w:t>
      </w:r>
    </w:p>
    <w:p w14:paraId="0AC5A1FF" w14:textId="78B4F2F8" w:rsidR="007B613B" w:rsidRPr="007B613B" w:rsidRDefault="007B613B" w:rsidP="007B613B">
      <w:r w:rsidRPr="007B613B">
        <w:t xml:space="preserve">Der Seminarrat empfiehlt, den </w:t>
      </w:r>
      <w:proofErr w:type="spellStart"/>
      <w:r w:rsidRPr="007B613B">
        <w:t>LiV</w:t>
      </w:r>
      <w:proofErr w:type="spellEnd"/>
      <w:r w:rsidRPr="007B613B">
        <w:t xml:space="preserve"> die gemeinsamen Bewertungskriterien von U</w:t>
      </w:r>
      <w:r w:rsidRPr="007B613B">
        <w:t>n</w:t>
      </w:r>
      <w:r w:rsidRPr="007B613B">
        <w:t>terricht im Sinne des „Didaktischen Grundkonzeptes zur Integration der Matrix in die Ausbildu</w:t>
      </w:r>
      <w:r w:rsidR="009F421D">
        <w:t>ng“ vom 25.6.2010 zu vermitteln.</w:t>
      </w:r>
    </w:p>
    <w:p w14:paraId="5AE47832" w14:textId="77777777" w:rsidR="007B613B" w:rsidRPr="007B613B" w:rsidRDefault="007B613B" w:rsidP="007B613B">
      <w:pPr>
        <w:jc w:val="both"/>
      </w:pPr>
    </w:p>
    <w:p w14:paraId="7D549D09" w14:textId="77777777" w:rsidR="007811BB" w:rsidRPr="007811BB" w:rsidRDefault="007811BB" w:rsidP="00171C97">
      <w:pPr>
        <w:spacing w:before="120" w:after="120" w:line="240" w:lineRule="auto"/>
      </w:pPr>
    </w:p>
    <w:sectPr w:rsidR="007811BB" w:rsidRPr="007811BB" w:rsidSect="00634AB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985" w:bottom="567" w:left="1701" w:header="567" w:footer="49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08AC" w14:textId="77777777" w:rsidR="007B613B" w:rsidRDefault="007B613B">
      <w:r>
        <w:separator/>
      </w:r>
    </w:p>
  </w:endnote>
  <w:endnote w:type="continuationSeparator" w:id="0">
    <w:p w14:paraId="533152FE" w14:textId="77777777" w:rsidR="007B613B" w:rsidRDefault="007B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D3C9" w14:textId="77777777" w:rsidR="009F421D" w:rsidRDefault="009F42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9657" w14:textId="77777777" w:rsidR="007B613B" w:rsidRDefault="007B613B">
    <w:pPr>
      <w:pStyle w:val="Fuzeile"/>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11" w:type="dxa"/>
      <w:tblCellMar>
        <w:left w:w="28" w:type="dxa"/>
        <w:right w:w="28" w:type="dxa"/>
      </w:tblCellMar>
      <w:tblLook w:val="0000" w:firstRow="0" w:lastRow="0" w:firstColumn="0" w:lastColumn="0" w:noHBand="0" w:noVBand="0"/>
    </w:tblPr>
    <w:tblGrid>
      <w:gridCol w:w="2768"/>
      <w:gridCol w:w="2505"/>
      <w:gridCol w:w="3838"/>
    </w:tblGrid>
    <w:tr w:rsidR="007B613B" w:rsidRPr="00494B4C" w14:paraId="6BA0F68E" w14:textId="77777777" w:rsidTr="00494B4C">
      <w:trPr>
        <w:trHeight w:val="290"/>
      </w:trPr>
      <w:tc>
        <w:tcPr>
          <w:tcW w:w="2768" w:type="dxa"/>
          <w:shd w:val="clear" w:color="auto" w:fill="auto"/>
          <w:tcMar>
            <w:left w:w="28" w:type="dxa"/>
            <w:right w:w="28" w:type="dxa"/>
          </w:tcMar>
          <w:vAlign w:val="bottom"/>
        </w:tcPr>
        <w:p w14:paraId="782E6E7B" w14:textId="77777777" w:rsidR="007B613B" w:rsidRPr="00D94A8B" w:rsidRDefault="007B613B" w:rsidP="00494B4C">
          <w:pPr>
            <w:pStyle w:val="Fuzeile"/>
            <w:tabs>
              <w:tab w:val="left" w:pos="564"/>
            </w:tabs>
            <w:ind w:left="564" w:hanging="567"/>
            <w:jc w:val="right"/>
            <w:rPr>
              <w:rFonts w:cs="Arial"/>
              <w:szCs w:val="14"/>
            </w:rPr>
          </w:pPr>
        </w:p>
      </w:tc>
      <w:tc>
        <w:tcPr>
          <w:tcW w:w="2505" w:type="dxa"/>
          <w:shd w:val="clear" w:color="auto" w:fill="auto"/>
          <w:tcMar>
            <w:left w:w="28" w:type="dxa"/>
            <w:right w:w="28" w:type="dxa"/>
          </w:tcMar>
          <w:vAlign w:val="bottom"/>
        </w:tcPr>
        <w:p w14:paraId="28514E8F" w14:textId="77777777" w:rsidR="007B613B" w:rsidRPr="00D94A8B" w:rsidRDefault="007B613B" w:rsidP="00D94A8B">
          <w:pPr>
            <w:pStyle w:val="Fuzeile"/>
            <w:tabs>
              <w:tab w:val="left" w:pos="564"/>
            </w:tabs>
            <w:ind w:left="564" w:hanging="567"/>
            <w:rPr>
              <w:rFonts w:cs="Arial"/>
              <w:szCs w:val="14"/>
            </w:rPr>
          </w:pPr>
        </w:p>
      </w:tc>
      <w:tc>
        <w:tcPr>
          <w:tcW w:w="3838" w:type="dxa"/>
          <w:shd w:val="clear" w:color="auto" w:fill="auto"/>
          <w:tcMar>
            <w:left w:w="28" w:type="dxa"/>
            <w:right w:w="28" w:type="dxa"/>
          </w:tcMar>
          <w:vAlign w:val="bottom"/>
        </w:tcPr>
        <w:p w14:paraId="523F90C0" w14:textId="03F56AB6" w:rsidR="007B613B" w:rsidRPr="00494B4C" w:rsidRDefault="007B613B" w:rsidP="00494B4C">
          <w:pPr>
            <w:pStyle w:val="Fuzeile"/>
            <w:jc w:val="right"/>
            <w:rPr>
              <w:sz w:val="12"/>
              <w:szCs w:val="12"/>
            </w:rPr>
          </w:pPr>
          <w:r w:rsidRPr="006F5EC9">
            <w:rPr>
              <w:color w:val="0070C0"/>
              <w:sz w:val="12"/>
              <w:szCs w:val="12"/>
            </w:rPr>
            <w:fldChar w:fldCharType="begin"/>
          </w:r>
          <w:r w:rsidRPr="006F5EC9">
            <w:rPr>
              <w:color w:val="0070C0"/>
              <w:sz w:val="12"/>
              <w:szCs w:val="12"/>
            </w:rPr>
            <w:instrText xml:space="preserve"> FILENAME   \* MERGEFORMAT </w:instrText>
          </w:r>
          <w:r w:rsidRPr="006F5EC9">
            <w:rPr>
              <w:color w:val="0070C0"/>
              <w:sz w:val="12"/>
              <w:szCs w:val="12"/>
            </w:rPr>
            <w:fldChar w:fldCharType="separate"/>
          </w:r>
          <w:r w:rsidR="009F421D">
            <w:rPr>
              <w:noProof/>
              <w:color w:val="0070C0"/>
              <w:sz w:val="12"/>
              <w:szCs w:val="12"/>
            </w:rPr>
            <w:t>SR-Beschlüsse-2018</w:t>
          </w:r>
          <w:r>
            <w:rPr>
              <w:noProof/>
              <w:color w:val="0070C0"/>
              <w:sz w:val="12"/>
              <w:szCs w:val="12"/>
            </w:rPr>
            <w:t>-HP.docx</w:t>
          </w:r>
          <w:r w:rsidRPr="006F5EC9">
            <w:rPr>
              <w:color w:val="0070C0"/>
              <w:sz w:val="12"/>
              <w:szCs w:val="12"/>
            </w:rPr>
            <w:fldChar w:fldCharType="end"/>
          </w:r>
        </w:p>
      </w:tc>
    </w:tr>
  </w:tbl>
  <w:p w14:paraId="191F9981" w14:textId="77777777" w:rsidR="007B613B" w:rsidRPr="007A399C" w:rsidRDefault="007B613B" w:rsidP="00033ED8">
    <w:pPr>
      <w:pStyle w:val="Fuzeile"/>
      <w:spacing w:line="240" w:lineRule="auto"/>
      <w:rPr>
        <w:sz w:val="2"/>
        <w:szCs w:val="2"/>
      </w:rPr>
    </w:pPr>
    <w:bookmarkStart w:id="3" w:name="_GoBack"/>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96F10" w14:textId="77777777" w:rsidR="007B613B" w:rsidRDefault="007B613B">
      <w:r>
        <w:separator/>
      </w:r>
    </w:p>
  </w:footnote>
  <w:footnote w:type="continuationSeparator" w:id="0">
    <w:p w14:paraId="1CF59062" w14:textId="77777777" w:rsidR="007B613B" w:rsidRDefault="007B6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A83BA" w14:textId="77777777" w:rsidR="009F421D" w:rsidRDefault="009F42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5AF5E" w14:textId="77777777" w:rsidR="007B613B" w:rsidRDefault="007B613B">
    <w:pPr>
      <w:pStyle w:val="Kopfzeile"/>
    </w:pPr>
    <w:r>
      <w:tab/>
      <w:t xml:space="preserve">- </w:t>
    </w:r>
    <w:r>
      <w:rPr>
        <w:rStyle w:val="Seitenzahl"/>
      </w:rPr>
      <w:fldChar w:fldCharType="begin"/>
    </w:r>
    <w:r>
      <w:rPr>
        <w:rStyle w:val="Seitenzahl"/>
      </w:rPr>
      <w:instrText xml:space="preserve">PAGE </w:instrText>
    </w:r>
    <w:r>
      <w:rPr>
        <w:rStyle w:val="Seitenzahl"/>
      </w:rPr>
      <w:fldChar w:fldCharType="separate"/>
    </w:r>
    <w:r w:rsidR="009F421D">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AA5B2" w14:textId="77777777" w:rsidR="007B613B" w:rsidRPr="00FD7576" w:rsidRDefault="007B613B" w:rsidP="0031421C">
    <w:pPr>
      <w:pStyle w:val="KopfICI"/>
      <w:framePr w:hRule="auto" w:hSpace="0" w:wrap="auto" w:vAnchor="margin" w:hAnchor="text" w:xAlign="left" w:yAlign="inline"/>
      <w:spacing w:line="240" w:lineRule="auto"/>
      <w:rPr>
        <w:color w:val="00359A"/>
        <w:sz w:val="23"/>
      </w:rPr>
    </w:pPr>
    <w:bookmarkStart w:id="0" w:name="Color"/>
    <w:bookmarkStart w:id="1" w:name="SW"/>
    <w:r w:rsidRPr="00FD7576">
      <w:rPr>
        <w:noProof/>
        <w:color w:val="00359A"/>
        <w:sz w:val="23"/>
      </w:rPr>
      <w:drawing>
        <wp:anchor distT="0" distB="0" distL="114300" distR="114300" simplePos="0" relativeHeight="251659264" behindDoc="0" locked="0" layoutInCell="1" allowOverlap="1" wp14:anchorId="7C325154" wp14:editId="3167061E">
          <wp:simplePos x="0" y="0"/>
          <wp:positionH relativeFrom="page">
            <wp:posOffset>6210935</wp:posOffset>
          </wp:positionH>
          <wp:positionV relativeFrom="page">
            <wp:posOffset>360045</wp:posOffset>
          </wp:positionV>
          <wp:extent cx="831600" cy="1076400"/>
          <wp:effectExtent l="0" t="0" r="698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576">
      <w:rPr>
        <w:color w:val="00359A"/>
        <w:sz w:val="23"/>
      </w:rPr>
      <w:t>Hessische Lehrkräfteakademie</w:t>
    </w:r>
    <w:bookmarkStart w:id="2" w:name="Kopf"/>
    <w:bookmarkEnd w:id="0"/>
    <w:bookmarkEnd w:id="1"/>
    <w:bookmarkEnd w:id="2"/>
  </w:p>
  <w:p w14:paraId="26B36DB0" w14:textId="77777777" w:rsidR="007B613B" w:rsidRPr="00B52D30" w:rsidRDefault="007B613B" w:rsidP="0031421C">
    <w:pPr>
      <w:pStyle w:val="KopfICI"/>
      <w:framePr w:hRule="auto" w:hSpace="0" w:wrap="auto" w:vAnchor="margin" w:hAnchor="text" w:xAlign="left" w:yAlign="inline"/>
      <w:spacing w:line="240" w:lineRule="auto"/>
      <w:rPr>
        <w:color w:val="auto"/>
        <w:sz w:val="23"/>
        <w:szCs w:val="23"/>
      </w:rPr>
    </w:pPr>
    <w:r w:rsidRPr="00B52D30">
      <w:rPr>
        <w:color w:val="auto"/>
        <w:sz w:val="23"/>
        <w:szCs w:val="23"/>
      </w:rPr>
      <w:t>Studienseminar für Gymnasien Marburg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246"/>
    <w:multiLevelType w:val="hybridMultilevel"/>
    <w:tmpl w:val="BB540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8B"/>
    <w:rsid w:val="00002144"/>
    <w:rsid w:val="00004911"/>
    <w:rsid w:val="00005DF6"/>
    <w:rsid w:val="00033C0B"/>
    <w:rsid w:val="00033ED8"/>
    <w:rsid w:val="000375B8"/>
    <w:rsid w:val="00045042"/>
    <w:rsid w:val="00065F8A"/>
    <w:rsid w:val="00070339"/>
    <w:rsid w:val="000F0004"/>
    <w:rsid w:val="0010625A"/>
    <w:rsid w:val="001108D8"/>
    <w:rsid w:val="00117953"/>
    <w:rsid w:val="001219C1"/>
    <w:rsid w:val="00124D1B"/>
    <w:rsid w:val="00135FC4"/>
    <w:rsid w:val="0014290C"/>
    <w:rsid w:val="00171C97"/>
    <w:rsid w:val="00174996"/>
    <w:rsid w:val="001B0578"/>
    <w:rsid w:val="001E44C2"/>
    <w:rsid w:val="00203A53"/>
    <w:rsid w:val="00213A5C"/>
    <w:rsid w:val="002168B6"/>
    <w:rsid w:val="00224AB3"/>
    <w:rsid w:val="0022698E"/>
    <w:rsid w:val="00226A2C"/>
    <w:rsid w:val="0024144F"/>
    <w:rsid w:val="002518A0"/>
    <w:rsid w:val="002611FD"/>
    <w:rsid w:val="002818BA"/>
    <w:rsid w:val="002827F5"/>
    <w:rsid w:val="00285EB2"/>
    <w:rsid w:val="002913A8"/>
    <w:rsid w:val="00297490"/>
    <w:rsid w:val="002A66E9"/>
    <w:rsid w:val="002F068B"/>
    <w:rsid w:val="002F4158"/>
    <w:rsid w:val="002F4590"/>
    <w:rsid w:val="003038B0"/>
    <w:rsid w:val="003121C4"/>
    <w:rsid w:val="0031421C"/>
    <w:rsid w:val="00326DBE"/>
    <w:rsid w:val="00352C18"/>
    <w:rsid w:val="003A2790"/>
    <w:rsid w:val="003B03C8"/>
    <w:rsid w:val="003B7482"/>
    <w:rsid w:val="00440DF8"/>
    <w:rsid w:val="00465383"/>
    <w:rsid w:val="00465DB3"/>
    <w:rsid w:val="00494B4C"/>
    <w:rsid w:val="004A135D"/>
    <w:rsid w:val="004A1E81"/>
    <w:rsid w:val="004B2E05"/>
    <w:rsid w:val="004B70AA"/>
    <w:rsid w:val="004D2BD6"/>
    <w:rsid w:val="004D76C8"/>
    <w:rsid w:val="004D7A57"/>
    <w:rsid w:val="004E6AE4"/>
    <w:rsid w:val="00522224"/>
    <w:rsid w:val="00534802"/>
    <w:rsid w:val="00541A3B"/>
    <w:rsid w:val="0055700E"/>
    <w:rsid w:val="005620A0"/>
    <w:rsid w:val="00565FC3"/>
    <w:rsid w:val="0059164C"/>
    <w:rsid w:val="005A3030"/>
    <w:rsid w:val="005A416A"/>
    <w:rsid w:val="005C4880"/>
    <w:rsid w:val="005E3187"/>
    <w:rsid w:val="005E59B6"/>
    <w:rsid w:val="00607011"/>
    <w:rsid w:val="006151CB"/>
    <w:rsid w:val="0062315D"/>
    <w:rsid w:val="00634ABA"/>
    <w:rsid w:val="00647062"/>
    <w:rsid w:val="0065262D"/>
    <w:rsid w:val="006A3594"/>
    <w:rsid w:val="006A51D8"/>
    <w:rsid w:val="006B0709"/>
    <w:rsid w:val="006B7207"/>
    <w:rsid w:val="006C21BC"/>
    <w:rsid w:val="006C2C33"/>
    <w:rsid w:val="006E3C13"/>
    <w:rsid w:val="006F5EC9"/>
    <w:rsid w:val="006F60DE"/>
    <w:rsid w:val="00724C33"/>
    <w:rsid w:val="00756E5A"/>
    <w:rsid w:val="007578A4"/>
    <w:rsid w:val="007811BB"/>
    <w:rsid w:val="00781A01"/>
    <w:rsid w:val="00782C22"/>
    <w:rsid w:val="007A305A"/>
    <w:rsid w:val="007A399C"/>
    <w:rsid w:val="007A74CE"/>
    <w:rsid w:val="007A7E7F"/>
    <w:rsid w:val="007B0281"/>
    <w:rsid w:val="007B613B"/>
    <w:rsid w:val="007C025A"/>
    <w:rsid w:val="007C21DE"/>
    <w:rsid w:val="007D1DD2"/>
    <w:rsid w:val="007E268A"/>
    <w:rsid w:val="007F4F2C"/>
    <w:rsid w:val="00825277"/>
    <w:rsid w:val="00846EE6"/>
    <w:rsid w:val="00861055"/>
    <w:rsid w:val="008A153D"/>
    <w:rsid w:val="008A6C1E"/>
    <w:rsid w:val="008C51F5"/>
    <w:rsid w:val="008C5E9E"/>
    <w:rsid w:val="008D134E"/>
    <w:rsid w:val="008D7725"/>
    <w:rsid w:val="008E0400"/>
    <w:rsid w:val="008E1369"/>
    <w:rsid w:val="008F26C8"/>
    <w:rsid w:val="009140A9"/>
    <w:rsid w:val="00927DB6"/>
    <w:rsid w:val="0093017F"/>
    <w:rsid w:val="0093156E"/>
    <w:rsid w:val="00936717"/>
    <w:rsid w:val="009B7C6C"/>
    <w:rsid w:val="009D56DE"/>
    <w:rsid w:val="009D7A5E"/>
    <w:rsid w:val="009E4C04"/>
    <w:rsid w:val="009E76B1"/>
    <w:rsid w:val="009F421D"/>
    <w:rsid w:val="00A26FCE"/>
    <w:rsid w:val="00A74BD5"/>
    <w:rsid w:val="00A76C33"/>
    <w:rsid w:val="00A83484"/>
    <w:rsid w:val="00AA79F6"/>
    <w:rsid w:val="00AC1B03"/>
    <w:rsid w:val="00AC6162"/>
    <w:rsid w:val="00B022B3"/>
    <w:rsid w:val="00B03F7F"/>
    <w:rsid w:val="00B524EC"/>
    <w:rsid w:val="00B52D30"/>
    <w:rsid w:val="00B534D1"/>
    <w:rsid w:val="00B73788"/>
    <w:rsid w:val="00B74BF9"/>
    <w:rsid w:val="00B86855"/>
    <w:rsid w:val="00B95C9C"/>
    <w:rsid w:val="00B964A3"/>
    <w:rsid w:val="00BC5799"/>
    <w:rsid w:val="00BF616E"/>
    <w:rsid w:val="00C059F5"/>
    <w:rsid w:val="00C21755"/>
    <w:rsid w:val="00C37586"/>
    <w:rsid w:val="00C6342B"/>
    <w:rsid w:val="00C76CA9"/>
    <w:rsid w:val="00C90A7A"/>
    <w:rsid w:val="00D15897"/>
    <w:rsid w:val="00D42600"/>
    <w:rsid w:val="00D44ACC"/>
    <w:rsid w:val="00D6379D"/>
    <w:rsid w:val="00D75827"/>
    <w:rsid w:val="00D76DBF"/>
    <w:rsid w:val="00D838AE"/>
    <w:rsid w:val="00D85EF2"/>
    <w:rsid w:val="00D9339B"/>
    <w:rsid w:val="00D9366A"/>
    <w:rsid w:val="00D94A8B"/>
    <w:rsid w:val="00DC329B"/>
    <w:rsid w:val="00DD1B25"/>
    <w:rsid w:val="00DD2DC7"/>
    <w:rsid w:val="00DD44D2"/>
    <w:rsid w:val="00DF3DB8"/>
    <w:rsid w:val="00E11827"/>
    <w:rsid w:val="00E4606A"/>
    <w:rsid w:val="00E53964"/>
    <w:rsid w:val="00E75D7D"/>
    <w:rsid w:val="00E957F1"/>
    <w:rsid w:val="00EC55F0"/>
    <w:rsid w:val="00EC7374"/>
    <w:rsid w:val="00EE0677"/>
    <w:rsid w:val="00F0234C"/>
    <w:rsid w:val="00F15AA8"/>
    <w:rsid w:val="00F15AB4"/>
    <w:rsid w:val="00F653FD"/>
    <w:rsid w:val="00F666F1"/>
    <w:rsid w:val="00F66D08"/>
    <w:rsid w:val="00FA0859"/>
    <w:rsid w:val="00FA1694"/>
    <w:rsid w:val="00FA2434"/>
    <w:rsid w:val="00FA2E5A"/>
    <w:rsid w:val="00FB407C"/>
    <w:rsid w:val="00FB4FB4"/>
    <w:rsid w:val="00FD471B"/>
    <w:rsid w:val="00FD7576"/>
    <w:rsid w:val="00FE564D"/>
    <w:rsid w:val="00FE636E"/>
    <w:rsid w:val="00FF7A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8D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basedOn w:val="Absatz-Standardschriftart"/>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basedOn w:val="KommentartextZchn"/>
    <w:link w:val="Kommentarthema"/>
    <w:rsid w:val="0093017F"/>
    <w:rPr>
      <w:b/>
      <w:bCs/>
    </w:rPr>
  </w:style>
  <w:style w:type="character" w:styleId="Fett">
    <w:name w:val="Strong"/>
    <w:aliases w:val="Betreffzeile"/>
    <w:basedOn w:val="Absatz-Standardschriftart"/>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qFormat/>
    <w:rsid w:val="00B73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73788"/>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B73788"/>
    <w:rPr>
      <w:i/>
      <w:iCs/>
    </w:rPr>
  </w:style>
  <w:style w:type="character" w:customStyle="1" w:styleId="berschrift1Zchn">
    <w:name w:val="Überschrift 1 Zchn"/>
    <w:basedOn w:val="Absatz-Standardschriftart"/>
    <w:link w:val="berschrift1"/>
    <w:rsid w:val="00E957F1"/>
    <w:rPr>
      <w:rFonts w:eastAsiaTheme="majorEastAsia" w:cstheme="majorBidi"/>
      <w:b/>
      <w:bCs/>
      <w:sz w:val="24"/>
      <w:szCs w:val="28"/>
    </w:rPr>
  </w:style>
  <w:style w:type="paragraph" w:styleId="Untertitel">
    <w:name w:val="Subtitle"/>
    <w:basedOn w:val="Standard"/>
    <w:next w:val="Standard"/>
    <w:link w:val="UntertitelZchn"/>
    <w:qFormat/>
    <w:rsid w:val="00B534D1"/>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B534D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basedOn w:val="Absatz-Standardschriftart"/>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basedOn w:val="KommentartextZchn"/>
    <w:link w:val="Kommentarthema"/>
    <w:rsid w:val="0093017F"/>
    <w:rPr>
      <w:b/>
      <w:bCs/>
    </w:rPr>
  </w:style>
  <w:style w:type="character" w:styleId="Fett">
    <w:name w:val="Strong"/>
    <w:aliases w:val="Betreffzeile"/>
    <w:basedOn w:val="Absatz-Standardschriftart"/>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qFormat/>
    <w:rsid w:val="00B73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73788"/>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B73788"/>
    <w:rPr>
      <w:i/>
      <w:iCs/>
    </w:rPr>
  </w:style>
  <w:style w:type="character" w:customStyle="1" w:styleId="berschrift1Zchn">
    <w:name w:val="Überschrift 1 Zchn"/>
    <w:basedOn w:val="Absatz-Standardschriftart"/>
    <w:link w:val="berschrift1"/>
    <w:rsid w:val="00E957F1"/>
    <w:rPr>
      <w:rFonts w:eastAsiaTheme="majorEastAsia" w:cstheme="majorBidi"/>
      <w:b/>
      <w:bCs/>
      <w:sz w:val="24"/>
      <w:szCs w:val="28"/>
    </w:rPr>
  </w:style>
  <w:style w:type="paragraph" w:styleId="Untertitel">
    <w:name w:val="Subtitle"/>
    <w:basedOn w:val="Standard"/>
    <w:next w:val="Standard"/>
    <w:link w:val="UntertitelZchn"/>
    <w:qFormat/>
    <w:rsid w:val="00B534D1"/>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B534D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410C-DF17-4DEE-A0D9-35E5DB9A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F4BD1149.dotm</Template>
  <TotalTime>0</TotalTime>
  <Pages>2</Pages>
  <Words>374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2869</CharactersWithSpaces>
  <SharedDoc>false</SharedDoc>
  <HLinks>
    <vt:vector size="6" baseType="variant">
      <vt:variant>
        <vt:i4>131193</vt:i4>
      </vt:variant>
      <vt:variant>
        <vt:i4>3</vt:i4>
      </vt:variant>
      <vt:variant>
        <vt:i4>0</vt:i4>
      </vt:variant>
      <vt:variant>
        <vt:i4>5</vt:i4>
      </vt:variant>
      <vt:variant>
        <vt:lpwstr>mailto:poststelle@hkm.hessen.de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Kim-Miriam (LSA MR)</dc:creator>
  <cp:lastModifiedBy>Röhrig, Michael (LA MR)</cp:lastModifiedBy>
  <cp:revision>2</cp:revision>
  <cp:lastPrinted>2015-05-05T10:48:00Z</cp:lastPrinted>
  <dcterms:created xsi:type="dcterms:W3CDTF">2018-09-07T07:59:00Z</dcterms:created>
  <dcterms:modified xsi:type="dcterms:W3CDTF">2018-09-07T07:59:00Z</dcterms:modified>
</cp:coreProperties>
</file>