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BF" w:rsidRDefault="00BA36BF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Ausbildungsveranstaltung für den Vorbereitungsdienst</w:t>
      </w:r>
    </w:p>
    <w:p w:rsidR="00BA36BF" w:rsidRDefault="00BA36BF">
      <w:pPr>
        <w:rPr>
          <w:rFonts w:ascii="Arial" w:hAnsi="Arial" w:cs="Arial"/>
          <w:sz w:val="22"/>
          <w:szCs w:val="22"/>
        </w:rPr>
      </w:pPr>
    </w:p>
    <w:p w:rsidR="00BA36BF" w:rsidRDefault="00BA36BF">
      <w:pPr>
        <w:rPr>
          <w:rFonts w:ascii="Arial" w:hAnsi="Arial" w:cs="Arial"/>
          <w:sz w:val="22"/>
          <w:szCs w:val="22"/>
        </w:rPr>
      </w:pPr>
    </w:p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1"/>
        <w:gridCol w:w="7824"/>
      </w:tblGrid>
      <w:tr w:rsidR="00BA36BF">
        <w:trPr>
          <w:trHeight w:val="170"/>
        </w:trPr>
        <w:tc>
          <w:tcPr>
            <w:tcW w:w="2331" w:type="dxa"/>
            <w:tcMar>
              <w:top w:w="108" w:type="dxa"/>
              <w:bottom w:w="108" w:type="dxa"/>
            </w:tcMar>
            <w:vAlign w:val="center"/>
          </w:tcPr>
          <w:p w:rsidR="00BA36BF" w:rsidRDefault="00BA36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Lehramt 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BA36BF" w:rsidRDefault="00BA36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 Lehrämter</w:t>
            </w:r>
          </w:p>
        </w:tc>
      </w:tr>
      <w:tr w:rsidR="00BA36BF">
        <w:trPr>
          <w:trHeight w:val="170"/>
        </w:trPr>
        <w:tc>
          <w:tcPr>
            <w:tcW w:w="2331" w:type="dxa"/>
            <w:tcMar>
              <w:top w:w="108" w:type="dxa"/>
              <w:bottom w:w="108" w:type="dxa"/>
            </w:tcMar>
            <w:vAlign w:val="center"/>
          </w:tcPr>
          <w:p w:rsidR="00BA36BF" w:rsidRDefault="00BA36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Ausbildungsbereich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BA36BF" w:rsidRDefault="00BA36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Beratung und Reflexion der Berufsrolle (VBRB)</w:t>
            </w:r>
          </w:p>
        </w:tc>
      </w:tr>
    </w:tbl>
    <w:p w:rsidR="00BA36BF" w:rsidRDefault="00BA36B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7633"/>
      </w:tblGrid>
      <w:tr w:rsidR="00BA36BF">
        <w:trPr>
          <w:trHeight w:hRule="exact" w:val="1134"/>
        </w:trPr>
        <w:tc>
          <w:tcPr>
            <w:tcW w:w="1147" w:type="pct"/>
            <w:tcMar>
              <w:top w:w="108" w:type="dxa"/>
              <w:bottom w:w="108" w:type="dxa"/>
            </w:tcMar>
          </w:tcPr>
          <w:p w:rsidR="00BA36BF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Kompetenz</w:t>
            </w:r>
          </w:p>
          <w:p w:rsidR="00BA36BF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6BF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6BF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6BF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pct"/>
            <w:tcMar>
              <w:top w:w="108" w:type="dxa"/>
              <w:bottom w:w="108" w:type="dxa"/>
            </w:tcMar>
            <w:vAlign w:val="center"/>
          </w:tcPr>
          <w:p w:rsidR="00BA36BF" w:rsidRPr="000657EC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Lehrkräfte im Vorbereitungsdienst begreifen die Lehrerrolle umfassend und als ständige Herausforderung und leiten aus Reflexion und Beratung Handlungsoptionen ab.</w:t>
            </w:r>
          </w:p>
        </w:tc>
      </w:tr>
      <w:tr w:rsidR="00BA36BF">
        <w:trPr>
          <w:trHeight w:val="57"/>
        </w:trPr>
        <w:tc>
          <w:tcPr>
            <w:tcW w:w="1147" w:type="pct"/>
            <w:tcMar>
              <w:top w:w="108" w:type="dxa"/>
              <w:bottom w:w="108" w:type="dxa"/>
            </w:tcMar>
          </w:tcPr>
          <w:p w:rsidR="00BA36BF" w:rsidRDefault="00BA36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Standards </w:t>
            </w:r>
          </w:p>
        </w:tc>
        <w:tc>
          <w:tcPr>
            <w:tcW w:w="3853" w:type="pct"/>
            <w:tcMar>
              <w:top w:w="108" w:type="dxa"/>
              <w:bottom w:w="108" w:type="dxa"/>
            </w:tcMar>
          </w:tcPr>
          <w:p w:rsidR="00BA36BF" w:rsidRDefault="00BA36BF" w:rsidP="00BA36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Lehrkräfte im Vorbereitungsdienst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BA36BF" w:rsidRDefault="00BA36BF" w:rsidP="00BA36BF">
            <w:pPr>
              <w:rPr>
                <w:rFonts w:ascii="Arial" w:hAnsi="Arial"/>
                <w:sz w:val="22"/>
              </w:rPr>
            </w:pPr>
          </w:p>
          <w:p w:rsidR="00BA36BF" w:rsidRPr="00943099" w:rsidRDefault="00BA36BF" w:rsidP="00BA36BF">
            <w:pPr>
              <w:numPr>
                <w:ilvl w:val="0"/>
                <w:numId w:val="24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geben sich individuelle Rückmeldungen und nutzen die Rückmeldungen anderer dazu, sich gegenseitig zu unterstützen und ihre pädagogische Arbeit zu optimieren.</w:t>
            </w:r>
          </w:p>
          <w:p w:rsidR="00BA36BF" w:rsidRPr="00ED3338" w:rsidRDefault="00BA36BF" w:rsidP="00BA36BF">
            <w:pPr>
              <w:ind w:left="720"/>
              <w:rPr>
                <w:rFonts w:ascii="Arial" w:hAnsi="Arial"/>
                <w:b/>
                <w:sz w:val="22"/>
              </w:rPr>
            </w:pPr>
          </w:p>
          <w:p w:rsidR="00BA36BF" w:rsidRDefault="00BA36BF" w:rsidP="00BA36BF">
            <w:pPr>
              <w:numPr>
                <w:ilvl w:val="0"/>
                <w:numId w:val="2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reflektieren ihre persönlichen und berufsbezogenen Wert</w:t>
            </w:r>
            <w:r>
              <w:rPr>
                <w:rFonts w:ascii="Arial" w:hAnsi="Arial"/>
                <w:sz w:val="22"/>
              </w:rPr>
              <w:softHyphen/>
              <w:t>haltungen und –vorstellungen.</w:t>
            </w:r>
          </w:p>
          <w:p w:rsidR="00BA36BF" w:rsidRPr="00ED3338" w:rsidRDefault="00BA36BF" w:rsidP="00BA36BF">
            <w:pPr>
              <w:rPr>
                <w:rFonts w:ascii="Arial" w:hAnsi="Arial"/>
                <w:sz w:val="22"/>
              </w:rPr>
            </w:pPr>
          </w:p>
          <w:p w:rsidR="00BA36BF" w:rsidRPr="00943099" w:rsidRDefault="00BA36BF" w:rsidP="00BA36B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finden Lösungsansätze für Schwierigkeiten und Konflikte in Schule und Unterricht.</w:t>
            </w:r>
          </w:p>
          <w:p w:rsidR="00BA36BF" w:rsidRPr="00ED3338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6BF" w:rsidRPr="00943099" w:rsidRDefault="00BA36BF" w:rsidP="00BA36B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lernen mit Belastungen umzugehen.</w:t>
            </w:r>
          </w:p>
          <w:p w:rsidR="00BA36BF" w:rsidRPr="00834593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6BF" w:rsidRPr="00943099" w:rsidRDefault="00BA36BF" w:rsidP="00BA36B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kennen und nutzen Methoden der Selbstreflexion und Selbstevaluation.</w:t>
            </w:r>
          </w:p>
          <w:p w:rsidR="00BA36BF" w:rsidRPr="00834593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6BF" w:rsidRDefault="00BA36BF" w:rsidP="00BA36B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kennen und nutzen Unterstützungsmöglichkeiten für Lehrkräfte.</w:t>
            </w:r>
          </w:p>
        </w:tc>
      </w:tr>
    </w:tbl>
    <w:p w:rsidR="00BA36BF" w:rsidRDefault="00BA36BF" w:rsidP="00BA36BF">
      <w:pPr>
        <w:rPr>
          <w:rFonts w:ascii="Arial" w:hAnsi="Arial" w:cs="Arial"/>
          <w:sz w:val="22"/>
          <w:szCs w:val="22"/>
        </w:rPr>
      </w:pP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0"/>
        <w:gridCol w:w="7824"/>
      </w:tblGrid>
      <w:tr w:rsidR="00BA36BF">
        <w:trPr>
          <w:trHeight w:val="20"/>
        </w:trPr>
        <w:tc>
          <w:tcPr>
            <w:tcW w:w="2330" w:type="dxa"/>
          </w:tcPr>
          <w:p w:rsidR="00BA36BF" w:rsidRDefault="00BA36BF" w:rsidP="00BA36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Inhalte 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</w:tcPr>
          <w:p w:rsidR="00BA36BF" w:rsidRPr="008E06CD" w:rsidRDefault="00BA36BF" w:rsidP="00BA36BF">
            <w:pPr>
              <w:rPr>
                <w:rFonts w:ascii="Arial" w:hAnsi="Arial" w:cs="Arial"/>
                <w:b/>
              </w:rPr>
            </w:pPr>
            <w:r w:rsidRPr="008E06CD">
              <w:rPr>
                <w:rFonts w:ascii="Arial" w:hAnsi="Arial" w:cs="Arial"/>
                <w:b/>
              </w:rPr>
              <w:t>A: BRB-Sitzungen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>Einführung in den BRB-Bereich (nur mit ES)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E06CD">
              <w:rPr>
                <w:rFonts w:ascii="Arial" w:hAnsi="Arial" w:cs="Arial"/>
                <w:b/>
              </w:rPr>
              <w:t>Rollen- und Auftragsklärung für die Praxis in Schule und Unterricht</w:t>
            </w:r>
            <w:r w:rsidRPr="008E06CD">
              <w:rPr>
                <w:rFonts w:ascii="Arial" w:hAnsi="Arial" w:cs="Arial"/>
              </w:rPr>
              <w:t xml:space="preserve"> </w:t>
            </w:r>
            <w:r w:rsidRPr="008E06CD">
              <w:rPr>
                <w:rFonts w:ascii="Arial" w:hAnsi="Arial" w:cs="Arial"/>
                <w:sz w:val="20"/>
                <w:szCs w:val="20"/>
              </w:rPr>
              <w:t>(Unterricht [LehrerInnenrolle in untersch. Unterrichtsformen; L-S-Interaktion; Bewertung, Selbstvergewisserung,…], Eltern, Schulleitung, Kollegium, Ausbildung, Abgleich zwischen Selbst- und Fremdwahrnehmung, …)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E06CD">
              <w:rPr>
                <w:rFonts w:ascii="Arial" w:hAnsi="Arial" w:cs="Arial"/>
              </w:rPr>
              <w:t xml:space="preserve">Beobachtung und Analyse von Unterrichtspraxis </w:t>
            </w:r>
            <w:r w:rsidRPr="008E06CD">
              <w:rPr>
                <w:rFonts w:ascii="Arial" w:hAnsi="Arial" w:cs="Arial"/>
                <w:sz w:val="20"/>
                <w:szCs w:val="20"/>
              </w:rPr>
              <w:t>(Videoanalyse; Microteaching; …)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E06CD">
              <w:rPr>
                <w:rFonts w:ascii="Arial" w:hAnsi="Arial" w:cs="Arial"/>
              </w:rPr>
              <w:t>Selbst- und Zeitmanagement</w:t>
            </w:r>
            <w:r w:rsidRPr="008E06CD">
              <w:rPr>
                <w:rFonts w:ascii="Arial" w:hAnsi="Arial" w:cs="Arial"/>
                <w:b/>
              </w:rPr>
              <w:t xml:space="preserve"> </w:t>
            </w:r>
            <w:r w:rsidRPr="008E06C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06CD">
              <w:rPr>
                <w:rFonts w:ascii="Arial" w:hAnsi="Arial" w:cs="Arial"/>
                <w:sz w:val="20"/>
                <w:szCs w:val="20"/>
              </w:rPr>
              <w:t>Arbeitsorganisation und -ökonomie, Umgang mit Belastung und Stress,…)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 xml:space="preserve">Angeleiteter Austausch über Best Practice im Unterrichtsalltag </w:t>
            </w:r>
            <w:r w:rsidRPr="008E06CD">
              <w:rPr>
                <w:rFonts w:ascii="Arial" w:hAnsi="Arial" w:cs="Arial"/>
                <w:sz w:val="20"/>
                <w:szCs w:val="20"/>
              </w:rPr>
              <w:t>(hilfreiche Alltagsstrategien,…)</w:t>
            </w:r>
            <w:r w:rsidRPr="008E06CD">
              <w:rPr>
                <w:rFonts w:ascii="Arial" w:hAnsi="Arial" w:cs="Arial"/>
              </w:rPr>
              <w:t xml:space="preserve"> 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 xml:space="preserve">Anleitung zur Kollegialen Fallberatung und Kollegiale Fallberatungen 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 xml:space="preserve">Prüfungsmanagement (Auftreten, Prüfungsangst, </w:t>
            </w:r>
          </w:p>
          <w:p w:rsidR="00BA36BF" w:rsidRPr="008E06CD" w:rsidRDefault="00BA36BF" w:rsidP="00BA36BF">
            <w:pPr>
              <w:ind w:left="720"/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>evtl. Prüfungssimulation…)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>Arbeit mit dem Portfolio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>Evaluation der BRB-Sitzungen (im Jahresturnus und/oder als Kurzevaluation zwischendurch)</w:t>
            </w:r>
          </w:p>
          <w:p w:rsidR="00BA36BF" w:rsidRDefault="00BA36BF" w:rsidP="00BA36BF">
            <w:pPr>
              <w:rPr>
                <w:rFonts w:ascii="Arial" w:hAnsi="Arial" w:cs="Arial"/>
                <w:b/>
              </w:rPr>
            </w:pPr>
          </w:p>
          <w:p w:rsidR="00BA36BF" w:rsidRPr="008E06CD" w:rsidRDefault="00BA36BF" w:rsidP="00BA36BF">
            <w:pPr>
              <w:rPr>
                <w:rFonts w:ascii="Arial" w:hAnsi="Arial" w:cs="Arial"/>
                <w:b/>
              </w:rPr>
            </w:pPr>
          </w:p>
          <w:p w:rsidR="00BA36BF" w:rsidRPr="008E06CD" w:rsidRDefault="00BA36BF" w:rsidP="00BA36BF">
            <w:pPr>
              <w:rPr>
                <w:rFonts w:ascii="Arial" w:hAnsi="Arial" w:cs="Arial"/>
                <w:b/>
              </w:rPr>
            </w:pPr>
            <w:r w:rsidRPr="008E06CD">
              <w:rPr>
                <w:rFonts w:ascii="Arial" w:hAnsi="Arial" w:cs="Arial"/>
                <w:b/>
              </w:rPr>
              <w:lastRenderedPageBreak/>
              <w:t>B: Individuelle Beratung nach DV § 51 (7)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>1 Unterrichtsbesuch + Beratung pro LiV und Semester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>Zielvereinbarungsgespräch mit jeder LiV am Ende des 1. Hauptsemesters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>Mentorenfindung und Kooperation mit den MentorInnen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 xml:space="preserve">Unterrichtseinsatz </w:t>
            </w:r>
            <w:r w:rsidRPr="008E06CD">
              <w:rPr>
                <w:rFonts w:ascii="Arial" w:hAnsi="Arial" w:cs="Arial"/>
                <w:sz w:val="20"/>
                <w:szCs w:val="20"/>
              </w:rPr>
              <w:t>(Gespräch mit LiV und SL)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E06CD">
              <w:rPr>
                <w:rFonts w:ascii="Arial" w:hAnsi="Arial" w:cs="Arial"/>
              </w:rPr>
              <w:t xml:space="preserve">Examensplanung </w:t>
            </w:r>
          </w:p>
          <w:p w:rsidR="00BA36BF" w:rsidRPr="008E06CD" w:rsidRDefault="00BA36BF" w:rsidP="00BA36BF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E06CD">
              <w:rPr>
                <w:rFonts w:ascii="Arial" w:hAnsi="Arial" w:cs="Arial"/>
              </w:rPr>
              <w:t xml:space="preserve">Konflikt- und Prozessberatung </w:t>
            </w:r>
            <w:r w:rsidRPr="008E06CD">
              <w:rPr>
                <w:rFonts w:ascii="Arial" w:hAnsi="Arial" w:cs="Arial"/>
                <w:sz w:val="20"/>
                <w:szCs w:val="20"/>
              </w:rPr>
              <w:t>(aus aktuellem Anlass)</w:t>
            </w:r>
          </w:p>
          <w:p w:rsidR="00BA36BF" w:rsidRPr="008E06CD" w:rsidRDefault="00BA36BF" w:rsidP="00BA36BF">
            <w:pPr>
              <w:pStyle w:val="FarbigeListe-Akzent1"/>
              <w:spacing w:after="0" w:line="240" w:lineRule="auto"/>
              <w:ind w:left="360"/>
            </w:pPr>
            <w:r w:rsidRPr="008E06CD">
              <w:t xml:space="preserve"> </w:t>
            </w:r>
          </w:p>
        </w:tc>
      </w:tr>
      <w:tr w:rsidR="00BA36BF">
        <w:trPr>
          <w:trHeight w:val="170"/>
        </w:trPr>
        <w:tc>
          <w:tcPr>
            <w:tcW w:w="2330" w:type="dxa"/>
            <w:tcMar>
              <w:top w:w="108" w:type="dxa"/>
              <w:bottom w:w="108" w:type="dxa"/>
            </w:tcMar>
            <w:vAlign w:val="center"/>
          </w:tcPr>
          <w:p w:rsidR="00BA36BF" w:rsidRDefault="00BA36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Organisationsform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BA36BF" w:rsidRPr="008E06CD" w:rsidRDefault="00BA36BF" w:rsidP="00BA36BF">
            <w:pPr>
              <w:rPr>
                <w:rFonts w:ascii="Arial" w:hAnsi="Arial" w:cs="Arial"/>
                <w:bCs/>
              </w:rPr>
            </w:pPr>
            <w:r w:rsidRPr="008E06CD">
              <w:rPr>
                <w:rFonts w:ascii="Arial" w:hAnsi="Arial" w:cs="Arial"/>
                <w:bCs/>
              </w:rPr>
              <w:t>A: Schulbezogene BRB-Sitzungen mit heterogenen Gruppen und ggf. differenziertem Angebot (</w:t>
            </w:r>
            <w:r>
              <w:rPr>
                <w:rFonts w:ascii="Arial" w:hAnsi="Arial" w:cs="Arial"/>
              </w:rPr>
              <w:t>5 Sitzungen á 1,5</w:t>
            </w:r>
            <w:r w:rsidRPr="008E06CD">
              <w:rPr>
                <w:rFonts w:ascii="Arial" w:hAnsi="Arial" w:cs="Arial"/>
              </w:rPr>
              <w:t xml:space="preserve"> Std. pro Semester)</w:t>
            </w:r>
          </w:p>
          <w:p w:rsidR="00BA36BF" w:rsidRPr="008E06CD" w:rsidRDefault="00BA36BF" w:rsidP="00BA36BF">
            <w:pPr>
              <w:rPr>
                <w:rFonts w:ascii="Arial" w:hAnsi="Arial" w:cs="Arial"/>
                <w:bCs/>
              </w:rPr>
            </w:pPr>
          </w:p>
          <w:p w:rsidR="00BA36BF" w:rsidRPr="008E06CD" w:rsidRDefault="00BA36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6CD">
              <w:rPr>
                <w:rFonts w:ascii="Arial" w:hAnsi="Arial" w:cs="Arial"/>
                <w:bCs/>
              </w:rPr>
              <w:t xml:space="preserve">B: Einzelberatung </w:t>
            </w:r>
            <w:r w:rsidRPr="008E06CD">
              <w:rPr>
                <w:rFonts w:ascii="Arial" w:hAnsi="Arial" w:cs="Arial"/>
                <w:bCs/>
                <w:sz w:val="20"/>
                <w:szCs w:val="20"/>
              </w:rPr>
              <w:t>(und Kollegiale Beratung im Rahmen des Besuchs der Seminarleitung im BRB-Bereich)</w:t>
            </w:r>
          </w:p>
        </w:tc>
      </w:tr>
      <w:tr w:rsidR="00BA36BF">
        <w:trPr>
          <w:trHeight w:val="170"/>
        </w:trPr>
        <w:tc>
          <w:tcPr>
            <w:tcW w:w="2330" w:type="dxa"/>
            <w:tcMar>
              <w:top w:w="108" w:type="dxa"/>
              <w:bottom w:w="108" w:type="dxa"/>
            </w:tcMar>
            <w:vAlign w:val="center"/>
          </w:tcPr>
          <w:p w:rsidR="00BA36BF" w:rsidRDefault="00BA36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Verantwortung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BA36BF" w:rsidRDefault="00BA36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Ausbilder/-in an der  Schule</w:t>
            </w:r>
          </w:p>
        </w:tc>
      </w:tr>
    </w:tbl>
    <w:p w:rsidR="00BA36BF" w:rsidRDefault="00BA36BF">
      <w:pPr>
        <w:rPr>
          <w:rFonts w:ascii="Arial" w:hAnsi="Arial" w:cs="Arial"/>
          <w:sz w:val="22"/>
          <w:szCs w:val="22"/>
        </w:rPr>
      </w:pPr>
    </w:p>
    <w:p w:rsidR="00BA36BF" w:rsidRDefault="00BA36BF">
      <w:pPr>
        <w:rPr>
          <w:rFonts w:ascii="Arial" w:hAnsi="Arial" w:cs="Arial"/>
          <w:sz w:val="22"/>
          <w:szCs w:val="22"/>
        </w:rPr>
      </w:pPr>
    </w:p>
    <w:sectPr w:rsidR="00BA36BF" w:rsidSect="00BA36B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9F" w:rsidRDefault="00B0639F">
      <w:pPr>
        <w:pStyle w:val="Sprechblasentext"/>
      </w:pPr>
      <w:r>
        <w:separator/>
      </w:r>
    </w:p>
  </w:endnote>
  <w:endnote w:type="continuationSeparator" w:id="0">
    <w:p w:rsidR="00B0639F" w:rsidRDefault="00B0639F">
      <w:pPr>
        <w:pStyle w:val="Sprechblase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9F" w:rsidRDefault="00B0639F">
      <w:pPr>
        <w:pStyle w:val="Sprechblasentext"/>
      </w:pPr>
      <w:r>
        <w:separator/>
      </w:r>
    </w:p>
  </w:footnote>
  <w:footnote w:type="continuationSeparator" w:id="0">
    <w:p w:rsidR="00B0639F" w:rsidRDefault="00B0639F">
      <w:pPr>
        <w:pStyle w:val="Sprechblase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A2"/>
    <w:multiLevelType w:val="hybridMultilevel"/>
    <w:tmpl w:val="9D704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1202"/>
    <w:multiLevelType w:val="hybridMultilevel"/>
    <w:tmpl w:val="F87C55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66FD"/>
    <w:multiLevelType w:val="hybridMultilevel"/>
    <w:tmpl w:val="D24EA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95F"/>
    <w:multiLevelType w:val="hybridMultilevel"/>
    <w:tmpl w:val="186674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CFB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D8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C15025"/>
    <w:multiLevelType w:val="hybridMultilevel"/>
    <w:tmpl w:val="A0E28222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BA2129"/>
    <w:multiLevelType w:val="hybridMultilevel"/>
    <w:tmpl w:val="A70E4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BEF"/>
    <w:multiLevelType w:val="hybridMultilevel"/>
    <w:tmpl w:val="5FB87DC0"/>
    <w:lvl w:ilvl="0" w:tplc="0407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BEA70C6"/>
    <w:multiLevelType w:val="hybridMultilevel"/>
    <w:tmpl w:val="31F6218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760E8"/>
    <w:multiLevelType w:val="hybridMultilevel"/>
    <w:tmpl w:val="FC3E5A34"/>
    <w:lvl w:ilvl="0" w:tplc="F6A0E6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01078"/>
    <w:multiLevelType w:val="hybridMultilevel"/>
    <w:tmpl w:val="FE2A28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64DAD"/>
    <w:multiLevelType w:val="hybridMultilevel"/>
    <w:tmpl w:val="4BC2DD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510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7676E4A"/>
    <w:multiLevelType w:val="hybridMultilevel"/>
    <w:tmpl w:val="C76040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65DA"/>
    <w:multiLevelType w:val="hybridMultilevel"/>
    <w:tmpl w:val="B9FEE0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A38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F51"/>
    <w:multiLevelType w:val="hybridMultilevel"/>
    <w:tmpl w:val="25DAA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06674"/>
    <w:multiLevelType w:val="hybridMultilevel"/>
    <w:tmpl w:val="D7185C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E6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C0D46"/>
    <w:multiLevelType w:val="hybridMultilevel"/>
    <w:tmpl w:val="AAFAB4E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D0AC6"/>
    <w:multiLevelType w:val="hybridMultilevel"/>
    <w:tmpl w:val="F8C2CFE0"/>
    <w:lvl w:ilvl="0" w:tplc="648012B6">
      <w:start w:val="1"/>
      <w:numFmt w:val="bullet"/>
      <w:lvlText w:val=""/>
      <w:lvlJc w:val="left"/>
      <w:pPr>
        <w:tabs>
          <w:tab w:val="num" w:pos="686"/>
        </w:tabs>
        <w:ind w:left="686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7DC3540"/>
    <w:multiLevelType w:val="multilevel"/>
    <w:tmpl w:val="150A7C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A85009"/>
    <w:multiLevelType w:val="hybridMultilevel"/>
    <w:tmpl w:val="73EEDD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AEA"/>
    <w:multiLevelType w:val="hybridMultilevel"/>
    <w:tmpl w:val="922047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E46D4"/>
    <w:multiLevelType w:val="hybridMultilevel"/>
    <w:tmpl w:val="EAD8268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2EB3"/>
    <w:multiLevelType w:val="hybridMultilevel"/>
    <w:tmpl w:val="9C62D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12B90"/>
    <w:multiLevelType w:val="hybridMultilevel"/>
    <w:tmpl w:val="DAB04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3"/>
  </w:num>
  <w:num w:numId="6">
    <w:abstractNumId w:val="1"/>
  </w:num>
  <w:num w:numId="7">
    <w:abstractNumId w:val="16"/>
  </w:num>
  <w:num w:numId="8">
    <w:abstractNumId w:val="9"/>
  </w:num>
  <w:num w:numId="9">
    <w:abstractNumId w:val="24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10"/>
  </w:num>
  <w:num w:numId="16">
    <w:abstractNumId w:val="17"/>
  </w:num>
  <w:num w:numId="17">
    <w:abstractNumId w:val="5"/>
  </w:num>
  <w:num w:numId="18">
    <w:abstractNumId w:val="4"/>
  </w:num>
  <w:num w:numId="19">
    <w:abstractNumId w:val="12"/>
  </w:num>
  <w:num w:numId="20">
    <w:abstractNumId w:val="19"/>
  </w:num>
  <w:num w:numId="21">
    <w:abstractNumId w:val="6"/>
  </w:num>
  <w:num w:numId="22">
    <w:abstractNumId w:val="13"/>
  </w:num>
  <w:num w:numId="23">
    <w:abstractNumId w:val="23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7"/>
    <w:rsid w:val="00B0639F"/>
    <w:rsid w:val="00BA36BF"/>
    <w:rsid w:val="00F41F41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24DE51-0BF8-433A-941B-188C77C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arbigeListe-Akzent1">
    <w:name w:val="Colorful List Accent 1"/>
    <w:basedOn w:val="Standard"/>
    <w:uiPriority w:val="34"/>
    <w:qFormat/>
    <w:rsid w:val="009F0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 Modulcurriculum PoWi 1</vt:lpstr>
      <vt:lpstr>… Modulcurriculum PoWi 1</vt:lpstr>
    </vt:vector>
  </TitlesOfParts>
  <Company>Hessische Kultusverwaltung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Modulcurriculum PoWi 1</dc:title>
  <dc:subject/>
  <dc:creator>sgoffm</dc:creator>
  <cp:keywords/>
  <cp:lastModifiedBy>Osterhold, Nathalie (LA MR)</cp:lastModifiedBy>
  <cp:revision>2</cp:revision>
  <cp:lastPrinted>2012-04-12T10:50:00Z</cp:lastPrinted>
  <dcterms:created xsi:type="dcterms:W3CDTF">2020-01-08T14:34:00Z</dcterms:created>
  <dcterms:modified xsi:type="dcterms:W3CDTF">2020-01-08T14:34:00Z</dcterms:modified>
</cp:coreProperties>
</file>