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734" w:rsidRDefault="00EB0734" w:rsidP="00EB0734">
      <w:pPr>
        <w:pStyle w:val="Default"/>
      </w:pPr>
    </w:p>
    <w:p w:rsidR="00EB0734" w:rsidRDefault="00EB0734" w:rsidP="00C45B84">
      <w:pPr>
        <w:pStyle w:val="Default"/>
        <w:ind w:left="6372" w:firstLine="708"/>
        <w:rPr>
          <w:sz w:val="22"/>
          <w:szCs w:val="22"/>
        </w:rPr>
      </w:pPr>
      <w:r>
        <w:t xml:space="preserve">18. </w:t>
      </w:r>
      <w:r>
        <w:rPr>
          <w:sz w:val="22"/>
          <w:szCs w:val="22"/>
        </w:rPr>
        <w:t xml:space="preserve">März 2015 </w:t>
      </w:r>
    </w:p>
    <w:p w:rsidR="00EB0734" w:rsidRDefault="00EB0734" w:rsidP="00EB0734">
      <w:pPr>
        <w:pStyle w:val="Default"/>
        <w:rPr>
          <w:rFonts w:cstheme="minorBidi"/>
          <w:color w:val="auto"/>
        </w:rPr>
      </w:pPr>
    </w:p>
    <w:p w:rsidR="00EB0734" w:rsidRDefault="00EB0734" w:rsidP="00EB0734">
      <w:pPr>
        <w:pStyle w:val="Default"/>
        <w:rPr>
          <w:rFonts w:cstheme="minorBidi"/>
          <w:color w:val="auto"/>
          <w:sz w:val="26"/>
          <w:szCs w:val="26"/>
        </w:rPr>
      </w:pPr>
    </w:p>
    <w:p w:rsidR="00EB0734" w:rsidRPr="008A47DE" w:rsidRDefault="00EB0734" w:rsidP="008A47DE">
      <w:pPr>
        <w:pStyle w:val="Default"/>
        <w:jc w:val="center"/>
        <w:rPr>
          <w:b/>
          <w:bCs/>
          <w:color w:val="auto"/>
          <w:sz w:val="23"/>
          <w:szCs w:val="23"/>
          <w:u w:val="single"/>
        </w:rPr>
      </w:pPr>
      <w:r w:rsidRPr="008A47DE">
        <w:rPr>
          <w:b/>
          <w:bCs/>
          <w:color w:val="auto"/>
          <w:sz w:val="23"/>
          <w:szCs w:val="23"/>
          <w:u w:val="single"/>
        </w:rPr>
        <w:t>Merkblatt für die Erstattung von Reisekosten</w:t>
      </w:r>
    </w:p>
    <w:p w:rsidR="00C45B84" w:rsidRDefault="00C45B84" w:rsidP="00EB0734">
      <w:pPr>
        <w:pStyle w:val="Default"/>
        <w:rPr>
          <w:color w:val="auto"/>
          <w:sz w:val="23"/>
          <w:szCs w:val="23"/>
        </w:rPr>
      </w:pPr>
    </w:p>
    <w:p w:rsidR="00EB0734" w:rsidRDefault="00EB0734" w:rsidP="00EB0734">
      <w:pPr>
        <w:pStyle w:val="Default"/>
        <w:rPr>
          <w:color w:val="auto"/>
          <w:sz w:val="23"/>
          <w:szCs w:val="23"/>
        </w:rPr>
      </w:pPr>
      <w:r>
        <w:rPr>
          <w:color w:val="auto"/>
          <w:sz w:val="23"/>
          <w:szCs w:val="23"/>
        </w:rPr>
        <w:t xml:space="preserve">Um Ihnen die optimale sowie rechtskonforme Eingabe Ihrer Reisekosten bei der Hessischen Bezügestelle (HBS) zu vereinfachen, sind nachfolgend die wichtigsten Hinweise für Sie zusammengefasst. </w:t>
      </w:r>
    </w:p>
    <w:p w:rsidR="008A47DE" w:rsidRDefault="008A47DE" w:rsidP="00EB0734">
      <w:pPr>
        <w:pStyle w:val="Default"/>
        <w:rPr>
          <w:color w:val="auto"/>
          <w:sz w:val="23"/>
          <w:szCs w:val="23"/>
        </w:rPr>
      </w:pPr>
    </w:p>
    <w:p w:rsidR="00EB0734" w:rsidRDefault="00EB0734" w:rsidP="00EB0734">
      <w:pPr>
        <w:pStyle w:val="Default"/>
        <w:rPr>
          <w:b/>
          <w:bCs/>
          <w:color w:val="auto"/>
          <w:sz w:val="23"/>
          <w:szCs w:val="23"/>
        </w:rPr>
      </w:pPr>
      <w:r>
        <w:rPr>
          <w:b/>
          <w:bCs/>
          <w:color w:val="auto"/>
          <w:sz w:val="23"/>
          <w:szCs w:val="23"/>
        </w:rPr>
        <w:t xml:space="preserve">Die Hinweise sind besonders aufmerksam zur Kenntnis zu nehmen und zukünftig zu beachten. Aus Fürsorgegründen wird ausdrücklich darauf hingewiesen, dass falsche Angaben in Ihren Anträgen Konsequenzen haben und im Falle schwerer Pflichtverstöße dazu führen könnten, dass ggf. strafrechtliche und/oder disziplinarrechtliche Schritte gegen Sie eingeleitet werden. </w:t>
      </w:r>
    </w:p>
    <w:p w:rsidR="00EB0734" w:rsidRDefault="00EB0734" w:rsidP="00EB0734">
      <w:pPr>
        <w:pStyle w:val="Default"/>
        <w:rPr>
          <w:color w:val="auto"/>
          <w:sz w:val="23"/>
          <w:szCs w:val="23"/>
        </w:rPr>
      </w:pPr>
    </w:p>
    <w:p w:rsidR="00EB0734" w:rsidRDefault="008A47DE" w:rsidP="008A47DE">
      <w:pPr>
        <w:pStyle w:val="Default"/>
        <w:rPr>
          <w:b/>
          <w:bCs/>
          <w:color w:val="auto"/>
          <w:sz w:val="23"/>
          <w:szCs w:val="23"/>
        </w:rPr>
      </w:pPr>
      <w:r>
        <w:rPr>
          <w:b/>
          <w:bCs/>
          <w:color w:val="auto"/>
          <w:sz w:val="23"/>
          <w:szCs w:val="23"/>
        </w:rPr>
        <w:t>1.</w:t>
      </w:r>
      <w:r w:rsidR="00EB0734">
        <w:rPr>
          <w:b/>
          <w:bCs/>
          <w:color w:val="auto"/>
          <w:sz w:val="23"/>
          <w:szCs w:val="23"/>
        </w:rPr>
        <w:t xml:space="preserve">Antragsfrist (§ 4 Abs. 5 HRKG) </w:t>
      </w:r>
    </w:p>
    <w:p w:rsidR="008A47DE" w:rsidRDefault="008A47DE" w:rsidP="008A47DE">
      <w:pPr>
        <w:pStyle w:val="Default"/>
        <w:rPr>
          <w:color w:val="auto"/>
          <w:sz w:val="23"/>
          <w:szCs w:val="23"/>
        </w:rPr>
      </w:pPr>
    </w:p>
    <w:p w:rsidR="00EB0734" w:rsidRDefault="00EB0734" w:rsidP="00EB0734">
      <w:pPr>
        <w:pStyle w:val="Default"/>
        <w:rPr>
          <w:color w:val="auto"/>
          <w:sz w:val="23"/>
          <w:szCs w:val="23"/>
        </w:rPr>
      </w:pPr>
      <w:r>
        <w:rPr>
          <w:color w:val="auto"/>
          <w:sz w:val="23"/>
          <w:szCs w:val="23"/>
        </w:rPr>
        <w:t xml:space="preserve">Der Antrag auf Erstattung von Reisekosten ist vom Dienstreisenden </w:t>
      </w:r>
      <w:r>
        <w:rPr>
          <w:b/>
          <w:bCs/>
          <w:color w:val="auto"/>
          <w:sz w:val="23"/>
          <w:szCs w:val="23"/>
        </w:rPr>
        <w:t xml:space="preserve">persönlich </w:t>
      </w:r>
      <w:r>
        <w:rPr>
          <w:color w:val="auto"/>
          <w:sz w:val="23"/>
          <w:szCs w:val="23"/>
        </w:rPr>
        <w:t xml:space="preserve">innerhalb einer </w:t>
      </w:r>
      <w:r w:rsidRPr="008A47DE">
        <w:rPr>
          <w:color w:val="auto"/>
          <w:sz w:val="23"/>
          <w:szCs w:val="23"/>
          <w:u w:val="single"/>
        </w:rPr>
        <w:t>Ausschlussfrist von 6 Monaten</w:t>
      </w:r>
      <w:r>
        <w:rPr>
          <w:color w:val="auto"/>
          <w:sz w:val="23"/>
          <w:szCs w:val="23"/>
        </w:rPr>
        <w:t xml:space="preserve"> über das Serviceportal des Landes Hessen einzugeben. Die Frist beginnt mit dem Tag nach Beendigung der Dienstreise. Der genehmigte Dienstreiseantrag sowie die Originalbelege sind 6 Monate aufzubewahren und bei Rückfragen bzw. Aufforderung der HBS vorzulegen. Die Ausschlussfrist ist bindend. Wiedereinsetzung in den vorigen Stand ist nicht möglich. </w:t>
      </w:r>
    </w:p>
    <w:p w:rsidR="00EB0734" w:rsidRDefault="00EB0734" w:rsidP="00EB0734">
      <w:pPr>
        <w:pStyle w:val="Default"/>
        <w:rPr>
          <w:color w:val="auto"/>
          <w:sz w:val="23"/>
          <w:szCs w:val="23"/>
        </w:rPr>
      </w:pPr>
    </w:p>
    <w:p w:rsidR="00EB0734" w:rsidRDefault="00EB0734" w:rsidP="00EB0734">
      <w:pPr>
        <w:pStyle w:val="Default"/>
        <w:rPr>
          <w:color w:val="auto"/>
          <w:sz w:val="23"/>
          <w:szCs w:val="23"/>
        </w:rPr>
      </w:pPr>
      <w:r>
        <w:rPr>
          <w:b/>
          <w:bCs/>
          <w:color w:val="auto"/>
          <w:sz w:val="23"/>
          <w:szCs w:val="23"/>
        </w:rPr>
        <w:t>2. Fahrtkostenerstattung und Wegstreckenentschädigung (§ 5 und § 6 HRKG</w:t>
      </w:r>
      <w:r>
        <w:rPr>
          <w:color w:val="auto"/>
          <w:sz w:val="23"/>
          <w:szCs w:val="23"/>
        </w:rPr>
        <w:t xml:space="preserve">) </w:t>
      </w:r>
    </w:p>
    <w:p w:rsidR="008A47DE" w:rsidRDefault="008A47DE" w:rsidP="00EB0734">
      <w:pPr>
        <w:pStyle w:val="Default"/>
        <w:rPr>
          <w:color w:val="auto"/>
          <w:sz w:val="23"/>
          <w:szCs w:val="23"/>
        </w:rPr>
      </w:pPr>
    </w:p>
    <w:p w:rsidR="00EB0734" w:rsidRDefault="00EB0734" w:rsidP="00EB0734">
      <w:pPr>
        <w:pStyle w:val="Default"/>
        <w:rPr>
          <w:color w:val="auto"/>
          <w:sz w:val="23"/>
          <w:szCs w:val="23"/>
        </w:rPr>
      </w:pPr>
      <w:r>
        <w:rPr>
          <w:color w:val="auto"/>
          <w:sz w:val="23"/>
          <w:szCs w:val="23"/>
        </w:rPr>
        <w:t xml:space="preserve">Bei allen dienstlich veranlassten Fahrten ist gemäß der Verwaltungsvorschrift Nr. 4 zu § 6 Abs. 1 HRKG </w:t>
      </w:r>
      <w:r w:rsidRPr="008A47DE">
        <w:rPr>
          <w:color w:val="auto"/>
          <w:sz w:val="23"/>
          <w:szCs w:val="23"/>
          <w:u w:val="single"/>
        </w:rPr>
        <w:t>grundsätzlich die kürzeste verkehrsübliche</w:t>
      </w:r>
      <w:r>
        <w:rPr>
          <w:color w:val="auto"/>
          <w:sz w:val="23"/>
          <w:szCs w:val="23"/>
        </w:rPr>
        <w:t xml:space="preserve"> Straßenverbindung zwischen Wohnung/Dienststätte und dem Geschäftsort zugrunde zu legen; unabhängig davon, ob eine andere Strecke tatsächlich befahren wurde. </w:t>
      </w:r>
    </w:p>
    <w:p w:rsidR="008A47DE" w:rsidRDefault="008A47DE" w:rsidP="00EB0734">
      <w:pPr>
        <w:pStyle w:val="Default"/>
        <w:rPr>
          <w:color w:val="auto"/>
          <w:sz w:val="23"/>
          <w:szCs w:val="23"/>
        </w:rPr>
      </w:pPr>
    </w:p>
    <w:p w:rsidR="00EB0734" w:rsidRDefault="00EB0734" w:rsidP="00EB0734">
      <w:pPr>
        <w:pStyle w:val="Default"/>
        <w:rPr>
          <w:color w:val="auto"/>
          <w:sz w:val="23"/>
          <w:szCs w:val="23"/>
        </w:rPr>
      </w:pPr>
      <w:r>
        <w:rPr>
          <w:color w:val="auto"/>
          <w:sz w:val="23"/>
          <w:szCs w:val="23"/>
        </w:rPr>
        <w:t xml:space="preserve">Auch wenn die Dienstreise an der Wohnung angetreten oder beendet wurde, können gemäß § 5 Abs. 2 Satz 2 höchstens die Fahrtkosten bzw. kann gemäß § 6 Abs. 5 höchstens die Wegstreckenentschädigung erstattet werden, die bei Abreise oder Ankunft an der Dienststätte entstanden wäre. Damit wird dem Umstand Rechnung getragen, dass die arbeitstäglichen Fahrtkosten zur Dienststelle und zurück zur Wohnung in den Verantwortungsbereich des Dienstreisenden fallen und deshalb zu seinen Lasten gehen. </w:t>
      </w:r>
    </w:p>
    <w:p w:rsidR="00EB0734" w:rsidRDefault="00EB0734" w:rsidP="00EB0734">
      <w:pPr>
        <w:pStyle w:val="Default"/>
        <w:rPr>
          <w:color w:val="auto"/>
          <w:sz w:val="23"/>
          <w:szCs w:val="23"/>
        </w:rPr>
      </w:pPr>
    </w:p>
    <w:p w:rsidR="00EB0734" w:rsidRDefault="00EB0734" w:rsidP="00EB0734">
      <w:pPr>
        <w:pStyle w:val="Default"/>
        <w:rPr>
          <w:color w:val="auto"/>
          <w:sz w:val="22"/>
          <w:szCs w:val="22"/>
        </w:rPr>
      </w:pPr>
      <w:r>
        <w:rPr>
          <w:b/>
          <w:bCs/>
          <w:color w:val="auto"/>
          <w:sz w:val="23"/>
          <w:szCs w:val="23"/>
        </w:rPr>
        <w:t>Damit sind Sie als Dienstreisende</w:t>
      </w:r>
      <w:r w:rsidR="00A42F54">
        <w:rPr>
          <w:b/>
          <w:bCs/>
          <w:color w:val="auto"/>
          <w:sz w:val="23"/>
          <w:szCs w:val="23"/>
        </w:rPr>
        <w:t xml:space="preserve"> oder Dienstreisender</w:t>
      </w:r>
      <w:r>
        <w:rPr>
          <w:b/>
          <w:bCs/>
          <w:color w:val="auto"/>
          <w:sz w:val="23"/>
          <w:szCs w:val="23"/>
        </w:rPr>
        <w:t xml:space="preserve"> verpflichtet, nur die kürzeste verkehrsübliche Strecke abzurechnen</w:t>
      </w:r>
      <w:r>
        <w:rPr>
          <w:color w:val="auto"/>
          <w:sz w:val="23"/>
          <w:szCs w:val="23"/>
        </w:rPr>
        <w:t xml:space="preserve">, d. h. vor Ihrer Reisekostenabrechnung zu prüfen, welche Strecke (ab Wohnung oder Dienststelle) mit öffentlichen Verkehrsmitteln oder dem Auto tatsächlich kostengünstiger ist. Sollten Sie also von zu Hause fahren und die Strecke ab Dienstort wäre kostengünstiger (bspw. durch eine andere Preisstufe, der Deutschen Bahn oder eine kürzere Kilometerzahl) dürfen Sie in Ihrer Abrechnung nur die Strecke ab dem Dienstort angeben! </w:t>
      </w:r>
    </w:p>
    <w:p w:rsidR="00EB0734" w:rsidRDefault="00EB0734" w:rsidP="00EB0734">
      <w:pPr>
        <w:pStyle w:val="Default"/>
        <w:rPr>
          <w:rFonts w:cstheme="minorBidi"/>
          <w:color w:val="auto"/>
        </w:rPr>
      </w:pPr>
    </w:p>
    <w:p w:rsidR="008A47DE" w:rsidRDefault="008A47DE" w:rsidP="00EB0734">
      <w:pPr>
        <w:pStyle w:val="Default"/>
        <w:rPr>
          <w:rFonts w:cstheme="minorBidi"/>
          <w:color w:val="auto"/>
        </w:rPr>
      </w:pPr>
    </w:p>
    <w:p w:rsidR="008A47DE" w:rsidRDefault="008A47DE" w:rsidP="00EB0734">
      <w:pPr>
        <w:pStyle w:val="Default"/>
        <w:rPr>
          <w:rFonts w:cstheme="minorBidi"/>
          <w:color w:val="auto"/>
        </w:rPr>
      </w:pPr>
    </w:p>
    <w:p w:rsidR="008A47DE" w:rsidRDefault="008A47DE" w:rsidP="00EB0734">
      <w:pPr>
        <w:pStyle w:val="Default"/>
        <w:rPr>
          <w:rFonts w:cstheme="minorBidi"/>
          <w:color w:val="auto"/>
        </w:rPr>
      </w:pPr>
    </w:p>
    <w:p w:rsidR="008A47DE" w:rsidRDefault="008A47DE" w:rsidP="00EB0734">
      <w:pPr>
        <w:pStyle w:val="Default"/>
        <w:rPr>
          <w:rFonts w:cstheme="minorBidi"/>
          <w:color w:val="auto"/>
        </w:rPr>
      </w:pPr>
    </w:p>
    <w:p w:rsidR="008A47DE" w:rsidRDefault="008A47DE" w:rsidP="008A47DE">
      <w:pPr>
        <w:pStyle w:val="Default"/>
        <w:jc w:val="right"/>
        <w:rPr>
          <w:rFonts w:cstheme="minorBidi"/>
          <w:color w:val="auto"/>
        </w:rPr>
      </w:pPr>
      <w:r>
        <w:rPr>
          <w:rFonts w:cstheme="minorBidi"/>
          <w:color w:val="auto"/>
        </w:rPr>
        <w:t>1</w:t>
      </w:r>
    </w:p>
    <w:p w:rsidR="00EB0734" w:rsidRDefault="00EB0734" w:rsidP="00EB0734">
      <w:pPr>
        <w:pStyle w:val="Default"/>
        <w:pageBreakBefore/>
        <w:rPr>
          <w:rFonts w:cstheme="minorBidi"/>
          <w:color w:val="auto"/>
          <w:sz w:val="26"/>
          <w:szCs w:val="26"/>
        </w:rPr>
      </w:pPr>
    </w:p>
    <w:p w:rsidR="00EB0734" w:rsidRDefault="00EB0734" w:rsidP="00EB0734">
      <w:pPr>
        <w:pStyle w:val="Default"/>
        <w:rPr>
          <w:rFonts w:cstheme="minorBidi"/>
          <w:color w:val="auto"/>
          <w:sz w:val="23"/>
          <w:szCs w:val="23"/>
        </w:rPr>
      </w:pPr>
      <w:r>
        <w:rPr>
          <w:rFonts w:cstheme="minorBidi"/>
          <w:color w:val="auto"/>
          <w:sz w:val="23"/>
          <w:szCs w:val="23"/>
        </w:rPr>
        <w:t xml:space="preserve">Eine längere Strecke kann nur berücksichtigt werden, wenn sie wegen Stau, Umleitungen oder Ähnlichem zurückgelegt wurde. Hier ist die entsprechende Begründung anzugeben. </w:t>
      </w:r>
    </w:p>
    <w:p w:rsidR="00C45B84" w:rsidRDefault="00C45B84" w:rsidP="00EB0734">
      <w:pPr>
        <w:pStyle w:val="Default"/>
        <w:rPr>
          <w:rFonts w:cstheme="minorBidi"/>
          <w:color w:val="auto"/>
          <w:sz w:val="23"/>
          <w:szCs w:val="23"/>
        </w:rPr>
      </w:pPr>
    </w:p>
    <w:p w:rsidR="00EB0734" w:rsidRDefault="00EB0734" w:rsidP="00EB0734">
      <w:pPr>
        <w:pStyle w:val="Default"/>
        <w:rPr>
          <w:rFonts w:cstheme="minorBidi"/>
          <w:color w:val="auto"/>
          <w:sz w:val="23"/>
          <w:szCs w:val="23"/>
        </w:rPr>
      </w:pPr>
      <w:r>
        <w:rPr>
          <w:rFonts w:cstheme="minorBidi"/>
          <w:color w:val="auto"/>
          <w:sz w:val="23"/>
          <w:szCs w:val="23"/>
        </w:rPr>
        <w:t>a</w:t>
      </w:r>
      <w:r w:rsidRPr="00C45B84">
        <w:rPr>
          <w:rFonts w:cstheme="minorBidi"/>
          <w:b/>
          <w:color w:val="auto"/>
          <w:sz w:val="23"/>
          <w:szCs w:val="23"/>
        </w:rPr>
        <w:t xml:space="preserve">) </w:t>
      </w:r>
      <w:r w:rsidRPr="008A47DE">
        <w:rPr>
          <w:rFonts w:cstheme="minorBidi"/>
          <w:color w:val="auto"/>
          <w:sz w:val="23"/>
          <w:szCs w:val="23"/>
          <w:u w:val="single"/>
        </w:rPr>
        <w:t>Fahrtkosten</w:t>
      </w:r>
      <w:r>
        <w:rPr>
          <w:rFonts w:cstheme="minorBidi"/>
          <w:color w:val="auto"/>
          <w:sz w:val="23"/>
          <w:szCs w:val="23"/>
        </w:rPr>
        <w:t xml:space="preserve"> </w:t>
      </w:r>
    </w:p>
    <w:p w:rsidR="00EB0734" w:rsidRDefault="00EB0734" w:rsidP="00EB0734">
      <w:pPr>
        <w:pStyle w:val="Default"/>
        <w:rPr>
          <w:rFonts w:cstheme="minorBidi"/>
          <w:color w:val="auto"/>
          <w:sz w:val="23"/>
          <w:szCs w:val="23"/>
        </w:rPr>
      </w:pPr>
    </w:p>
    <w:p w:rsidR="00EB0734" w:rsidRDefault="00EB0734" w:rsidP="00EB0734">
      <w:pPr>
        <w:pStyle w:val="Default"/>
        <w:rPr>
          <w:rFonts w:cstheme="minorBidi"/>
          <w:color w:val="auto"/>
          <w:sz w:val="23"/>
          <w:szCs w:val="23"/>
        </w:rPr>
      </w:pPr>
      <w:r>
        <w:rPr>
          <w:rFonts w:cstheme="minorBidi"/>
          <w:color w:val="auto"/>
          <w:sz w:val="23"/>
          <w:szCs w:val="23"/>
        </w:rPr>
        <w:t xml:space="preserve">Erstattet werden die Fahrtkosten der niedrigsten Wagenklasse. Mögliche Fahrpreisermäßigungen sind zu berücksichtigen. Dienstreisende sind verpflichtet, die privat beschaffte oder von der Dienststelle zur Verfügung gestellte Zeitkarte oder </w:t>
      </w:r>
      <w:proofErr w:type="spellStart"/>
      <w:r>
        <w:rPr>
          <w:rFonts w:cstheme="minorBidi"/>
          <w:color w:val="auto"/>
          <w:sz w:val="23"/>
          <w:szCs w:val="23"/>
        </w:rPr>
        <w:t>BahnCard</w:t>
      </w:r>
      <w:proofErr w:type="spellEnd"/>
      <w:r>
        <w:rPr>
          <w:rFonts w:cstheme="minorBidi"/>
          <w:color w:val="auto"/>
          <w:sz w:val="23"/>
          <w:szCs w:val="23"/>
        </w:rPr>
        <w:t xml:space="preserve"> für dienstliche Fahrten einzusetzen. </w:t>
      </w:r>
    </w:p>
    <w:p w:rsidR="00EB0734" w:rsidRDefault="00EB0734" w:rsidP="00EB0734">
      <w:pPr>
        <w:pStyle w:val="Default"/>
        <w:rPr>
          <w:rFonts w:cstheme="minorBidi"/>
          <w:color w:val="auto"/>
          <w:sz w:val="23"/>
          <w:szCs w:val="23"/>
        </w:rPr>
      </w:pPr>
      <w:r>
        <w:rPr>
          <w:rFonts w:cstheme="minorBidi"/>
          <w:color w:val="auto"/>
          <w:sz w:val="23"/>
          <w:szCs w:val="23"/>
        </w:rPr>
        <w:t xml:space="preserve">Sollten Sie aus privaten Gründen Ihre Bahnfahrt an Ihrem Wohnort beginnen, obwohl die Fahrkarte teurer als vom Dienstort wäre, müssen Sie für diese Fahrkarte in Vorlage treten und gleichzeitig ein Vergleichsangebot des Fahrpreises ab dem Schulamt einholen. Bei Ihrer Reisekostenabrechnung darf dann nur dieser günstigere Fahrpreis zur Erstattung angegeben werden. Das Vergleichsangebot sowie die Originalfahrkarte sind aufzubewahren und bei Aufforderung der HBS mit entsprechender Begründung vorzulegen. </w:t>
      </w:r>
    </w:p>
    <w:p w:rsidR="00EB0734" w:rsidRDefault="00EB0734" w:rsidP="00EB0734">
      <w:pPr>
        <w:pStyle w:val="Default"/>
        <w:rPr>
          <w:rFonts w:cstheme="minorBidi"/>
          <w:color w:val="auto"/>
          <w:sz w:val="23"/>
          <w:szCs w:val="23"/>
        </w:rPr>
      </w:pPr>
    </w:p>
    <w:p w:rsidR="00EB0734" w:rsidRPr="00C45B84" w:rsidRDefault="00EB0734" w:rsidP="00EB0734">
      <w:pPr>
        <w:pStyle w:val="Default"/>
        <w:rPr>
          <w:rFonts w:cstheme="minorBidi"/>
          <w:b/>
          <w:color w:val="auto"/>
          <w:sz w:val="23"/>
          <w:szCs w:val="23"/>
        </w:rPr>
      </w:pPr>
      <w:r w:rsidRPr="00C45B84">
        <w:rPr>
          <w:rFonts w:cstheme="minorBidi"/>
          <w:b/>
          <w:color w:val="auto"/>
          <w:sz w:val="23"/>
          <w:szCs w:val="23"/>
        </w:rPr>
        <w:t xml:space="preserve">b) </w:t>
      </w:r>
      <w:r w:rsidRPr="008A47DE">
        <w:rPr>
          <w:rFonts w:cstheme="minorBidi"/>
          <w:color w:val="auto"/>
          <w:sz w:val="23"/>
          <w:szCs w:val="23"/>
          <w:u w:val="single"/>
        </w:rPr>
        <w:t>Wegstreckenentschädigung</w:t>
      </w:r>
      <w:r w:rsidRPr="00C45B84">
        <w:rPr>
          <w:rFonts w:cstheme="minorBidi"/>
          <w:b/>
          <w:color w:val="auto"/>
          <w:sz w:val="23"/>
          <w:szCs w:val="23"/>
        </w:rPr>
        <w:t xml:space="preserve"> </w:t>
      </w:r>
    </w:p>
    <w:p w:rsidR="00EB0734" w:rsidRDefault="00EB0734" w:rsidP="00EB0734">
      <w:pPr>
        <w:pStyle w:val="Default"/>
        <w:rPr>
          <w:rFonts w:cstheme="minorBidi"/>
          <w:color w:val="auto"/>
          <w:sz w:val="23"/>
          <w:szCs w:val="23"/>
        </w:rPr>
      </w:pPr>
    </w:p>
    <w:p w:rsidR="00EB0734" w:rsidRDefault="00EB0734" w:rsidP="00BE6C42">
      <w:pPr>
        <w:pStyle w:val="Default"/>
        <w:rPr>
          <w:rFonts w:cstheme="minorBidi"/>
          <w:color w:val="auto"/>
          <w:sz w:val="23"/>
          <w:szCs w:val="23"/>
        </w:rPr>
      </w:pPr>
      <w:r>
        <w:rPr>
          <w:rFonts w:cstheme="minorBidi"/>
          <w:color w:val="auto"/>
          <w:sz w:val="23"/>
          <w:szCs w:val="23"/>
        </w:rPr>
        <w:t xml:space="preserve">Benutzung des eigenen PKW </w:t>
      </w:r>
      <w:r w:rsidR="008A47DE">
        <w:rPr>
          <w:rFonts w:cstheme="minorBidi"/>
          <w:color w:val="auto"/>
          <w:sz w:val="23"/>
          <w:szCs w:val="23"/>
        </w:rPr>
        <w:tab/>
      </w:r>
      <w:r w:rsidR="008A47DE">
        <w:rPr>
          <w:rFonts w:cstheme="minorBidi"/>
          <w:color w:val="auto"/>
          <w:sz w:val="23"/>
          <w:szCs w:val="23"/>
        </w:rPr>
        <w:tab/>
      </w:r>
      <w:r>
        <w:rPr>
          <w:rFonts w:cstheme="minorBidi"/>
          <w:color w:val="auto"/>
          <w:sz w:val="23"/>
          <w:szCs w:val="23"/>
        </w:rPr>
        <w:t xml:space="preserve">0,21 € je km </w:t>
      </w:r>
    </w:p>
    <w:p w:rsidR="00EB0734" w:rsidRDefault="00EB0734" w:rsidP="00BE6C42">
      <w:pPr>
        <w:pStyle w:val="Default"/>
        <w:ind w:left="2832" w:firstLine="708"/>
        <w:rPr>
          <w:rFonts w:cstheme="minorBidi"/>
          <w:color w:val="auto"/>
          <w:sz w:val="23"/>
          <w:szCs w:val="23"/>
        </w:rPr>
      </w:pPr>
      <w:r>
        <w:rPr>
          <w:rFonts w:cstheme="minorBidi"/>
          <w:color w:val="auto"/>
          <w:sz w:val="23"/>
          <w:szCs w:val="23"/>
        </w:rPr>
        <w:t xml:space="preserve">0,35 € je km </w:t>
      </w:r>
      <w:r w:rsidRPr="008A47DE">
        <w:rPr>
          <w:rFonts w:cstheme="minorBidi"/>
          <w:color w:val="auto"/>
          <w:sz w:val="23"/>
          <w:szCs w:val="23"/>
          <w:u w:val="single"/>
        </w:rPr>
        <w:t>mit triftigem Grund</w:t>
      </w:r>
      <w:r>
        <w:rPr>
          <w:rFonts w:cstheme="minorBidi"/>
          <w:color w:val="auto"/>
          <w:sz w:val="23"/>
          <w:szCs w:val="23"/>
        </w:rPr>
        <w:t xml:space="preserve"> </w:t>
      </w:r>
    </w:p>
    <w:p w:rsidR="00EB0734" w:rsidRDefault="00EB0734" w:rsidP="008A47DE">
      <w:pPr>
        <w:pStyle w:val="Default"/>
        <w:ind w:left="720"/>
        <w:rPr>
          <w:rFonts w:cstheme="minorBidi"/>
          <w:color w:val="auto"/>
          <w:sz w:val="23"/>
          <w:szCs w:val="23"/>
        </w:rPr>
      </w:pPr>
    </w:p>
    <w:p w:rsidR="00EB0734" w:rsidRDefault="00EB0734" w:rsidP="00EB0734">
      <w:pPr>
        <w:pStyle w:val="Default"/>
        <w:rPr>
          <w:rFonts w:cstheme="minorBidi"/>
          <w:color w:val="auto"/>
          <w:sz w:val="23"/>
          <w:szCs w:val="23"/>
        </w:rPr>
      </w:pPr>
      <w:r>
        <w:rPr>
          <w:rFonts w:cstheme="minorBidi"/>
          <w:color w:val="auto"/>
          <w:sz w:val="23"/>
          <w:szCs w:val="23"/>
        </w:rPr>
        <w:t xml:space="preserve">Triftige Gründe können vorliegen, wenn: </w:t>
      </w:r>
    </w:p>
    <w:p w:rsidR="00EB0734" w:rsidRDefault="00EB0734" w:rsidP="00EB0734">
      <w:pPr>
        <w:pStyle w:val="Default"/>
        <w:rPr>
          <w:rFonts w:cstheme="minorBidi"/>
          <w:color w:val="auto"/>
          <w:sz w:val="23"/>
          <w:szCs w:val="23"/>
        </w:rPr>
      </w:pPr>
    </w:p>
    <w:p w:rsidR="00EB0734" w:rsidRDefault="00EB0734" w:rsidP="00EB0734">
      <w:pPr>
        <w:pStyle w:val="Default"/>
        <w:numPr>
          <w:ilvl w:val="0"/>
          <w:numId w:val="10"/>
        </w:numPr>
        <w:spacing w:after="34"/>
        <w:rPr>
          <w:rFonts w:cstheme="minorBidi"/>
          <w:color w:val="auto"/>
          <w:sz w:val="23"/>
          <w:szCs w:val="23"/>
        </w:rPr>
      </w:pPr>
      <w:r>
        <w:rPr>
          <w:rFonts w:cstheme="minorBidi"/>
          <w:color w:val="auto"/>
          <w:sz w:val="23"/>
          <w:szCs w:val="23"/>
        </w:rPr>
        <w:t xml:space="preserve">der Geschäftsort mit öffentlichen Verkehrsmitteln nicht oder nicht rechtzeitig erreicht werden kann. </w:t>
      </w:r>
    </w:p>
    <w:p w:rsidR="00EB0734" w:rsidRDefault="00EB0734" w:rsidP="00EB0734">
      <w:pPr>
        <w:pStyle w:val="Default"/>
        <w:numPr>
          <w:ilvl w:val="0"/>
          <w:numId w:val="10"/>
        </w:numPr>
        <w:spacing w:after="34"/>
        <w:rPr>
          <w:rFonts w:cstheme="minorBidi"/>
          <w:color w:val="auto"/>
          <w:sz w:val="23"/>
          <w:szCs w:val="23"/>
        </w:rPr>
      </w:pPr>
      <w:r>
        <w:rPr>
          <w:rFonts w:cstheme="minorBidi"/>
          <w:color w:val="auto"/>
          <w:sz w:val="23"/>
          <w:szCs w:val="23"/>
        </w:rPr>
        <w:t xml:space="preserve">durch die Benutzung des eigenen PKW eine erhebliche Zeitersparnis von </w:t>
      </w:r>
      <w:r w:rsidRPr="008A47DE">
        <w:rPr>
          <w:rFonts w:cstheme="minorBidi"/>
          <w:color w:val="auto"/>
          <w:sz w:val="23"/>
          <w:szCs w:val="23"/>
          <w:u w:val="single"/>
        </w:rPr>
        <w:t xml:space="preserve">mindestens einer halben </w:t>
      </w:r>
      <w:r w:rsidRPr="007D5D96">
        <w:rPr>
          <w:rFonts w:cstheme="minorBidi"/>
          <w:color w:val="auto"/>
          <w:sz w:val="23"/>
          <w:szCs w:val="23"/>
          <w:u w:val="single"/>
        </w:rPr>
        <w:t>Stunde pro Strecke</w:t>
      </w:r>
      <w:r>
        <w:rPr>
          <w:rFonts w:cstheme="minorBidi"/>
          <w:color w:val="auto"/>
          <w:sz w:val="23"/>
          <w:szCs w:val="23"/>
        </w:rPr>
        <w:t xml:space="preserve"> eintritt. </w:t>
      </w:r>
    </w:p>
    <w:p w:rsidR="00EB0734" w:rsidRDefault="00EB0734" w:rsidP="00EB0734">
      <w:pPr>
        <w:pStyle w:val="Default"/>
        <w:numPr>
          <w:ilvl w:val="0"/>
          <w:numId w:val="10"/>
        </w:numPr>
        <w:spacing w:after="34"/>
        <w:rPr>
          <w:rFonts w:cstheme="minorBidi"/>
          <w:color w:val="auto"/>
          <w:sz w:val="23"/>
          <w:szCs w:val="23"/>
        </w:rPr>
      </w:pPr>
      <w:r>
        <w:rPr>
          <w:rFonts w:cstheme="minorBidi"/>
          <w:color w:val="auto"/>
          <w:sz w:val="23"/>
          <w:szCs w:val="23"/>
        </w:rPr>
        <w:t xml:space="preserve">schwere oder sperrige Gegenstände mitzuführen sind, deren Mitnahme in öffentlichen Verkehrsmitteln unzumutbar ist. (Die Mitnahme gewöhnlicher Sitzungsunterlagen oder eines Laptops zählen nicht dazu!) </w:t>
      </w:r>
    </w:p>
    <w:p w:rsidR="00EB0734" w:rsidRDefault="00EB0734" w:rsidP="00EB0734">
      <w:pPr>
        <w:pStyle w:val="Default"/>
        <w:numPr>
          <w:ilvl w:val="0"/>
          <w:numId w:val="10"/>
        </w:numPr>
        <w:spacing w:after="34"/>
        <w:rPr>
          <w:rFonts w:cstheme="minorBidi"/>
          <w:color w:val="auto"/>
          <w:sz w:val="23"/>
          <w:szCs w:val="23"/>
        </w:rPr>
      </w:pPr>
      <w:r>
        <w:rPr>
          <w:rFonts w:cstheme="minorBidi"/>
          <w:color w:val="auto"/>
          <w:sz w:val="23"/>
          <w:szCs w:val="23"/>
        </w:rPr>
        <w:t xml:space="preserve">mehrere Geschäftsorte an einem Tag aufgesucht werden müssen. </w:t>
      </w:r>
    </w:p>
    <w:p w:rsidR="00EB0734" w:rsidRDefault="00EB0734" w:rsidP="00EB0734">
      <w:pPr>
        <w:pStyle w:val="Default"/>
        <w:numPr>
          <w:ilvl w:val="0"/>
          <w:numId w:val="10"/>
        </w:numPr>
        <w:spacing w:after="34"/>
        <w:rPr>
          <w:rFonts w:cstheme="minorBidi"/>
          <w:color w:val="auto"/>
          <w:sz w:val="23"/>
          <w:szCs w:val="23"/>
        </w:rPr>
      </w:pPr>
      <w:r>
        <w:rPr>
          <w:rFonts w:cstheme="minorBidi"/>
          <w:color w:val="auto"/>
          <w:sz w:val="23"/>
          <w:szCs w:val="23"/>
        </w:rPr>
        <w:t xml:space="preserve">mindestens eine Person auf der dienstlichen Hin- und/oder Rückfahrt mitgenommen wird. Hier wird zusätzlich eine Mitnahmeentschädigung von 0,02 € pro Person und Kilometer erstattet. </w:t>
      </w:r>
    </w:p>
    <w:p w:rsidR="00EB0734" w:rsidRDefault="00EB0734" w:rsidP="00EB0734">
      <w:pPr>
        <w:pStyle w:val="Default"/>
        <w:numPr>
          <w:ilvl w:val="0"/>
          <w:numId w:val="10"/>
        </w:numPr>
        <w:rPr>
          <w:rFonts w:cstheme="minorBidi"/>
          <w:color w:val="auto"/>
          <w:sz w:val="23"/>
          <w:szCs w:val="23"/>
        </w:rPr>
      </w:pPr>
      <w:r>
        <w:rPr>
          <w:rFonts w:cstheme="minorBidi"/>
          <w:color w:val="auto"/>
          <w:sz w:val="23"/>
          <w:szCs w:val="23"/>
        </w:rPr>
        <w:t xml:space="preserve">aus zwingenden persönlichen Gründen z. B. einer schweren Körperbehinderung die Benutzung von öffentlichen Verkehrsmitteln nicht möglich ist. </w:t>
      </w:r>
    </w:p>
    <w:p w:rsidR="00EB0734" w:rsidRDefault="00EB0734" w:rsidP="00EB0734">
      <w:pPr>
        <w:pStyle w:val="Default"/>
        <w:rPr>
          <w:rFonts w:cstheme="minorBidi"/>
          <w:color w:val="auto"/>
        </w:rPr>
      </w:pPr>
    </w:p>
    <w:p w:rsidR="008A47DE" w:rsidRDefault="008A47DE" w:rsidP="00EB0734">
      <w:pPr>
        <w:pStyle w:val="Default"/>
        <w:rPr>
          <w:rFonts w:cstheme="minorBidi"/>
          <w:color w:val="auto"/>
        </w:rPr>
      </w:pPr>
    </w:p>
    <w:p w:rsidR="008A47DE" w:rsidRDefault="008A47DE" w:rsidP="00EB0734">
      <w:pPr>
        <w:pStyle w:val="Default"/>
        <w:rPr>
          <w:rFonts w:cstheme="minorBidi"/>
          <w:color w:val="auto"/>
        </w:rPr>
      </w:pPr>
    </w:p>
    <w:p w:rsidR="008A47DE" w:rsidRDefault="008A47DE" w:rsidP="00EB0734">
      <w:pPr>
        <w:pStyle w:val="Default"/>
        <w:rPr>
          <w:rFonts w:cstheme="minorBidi"/>
          <w:color w:val="auto"/>
        </w:rPr>
      </w:pPr>
    </w:p>
    <w:p w:rsidR="008A47DE" w:rsidRDefault="008A47DE" w:rsidP="00EB0734">
      <w:pPr>
        <w:pStyle w:val="Default"/>
        <w:rPr>
          <w:rFonts w:cstheme="minorBidi"/>
          <w:color w:val="auto"/>
        </w:rPr>
      </w:pPr>
    </w:p>
    <w:p w:rsidR="008A47DE" w:rsidRDefault="008A47DE" w:rsidP="00EB0734">
      <w:pPr>
        <w:pStyle w:val="Default"/>
        <w:rPr>
          <w:rFonts w:cstheme="minorBidi"/>
          <w:color w:val="auto"/>
        </w:rPr>
      </w:pPr>
    </w:p>
    <w:p w:rsidR="008A47DE" w:rsidRDefault="008A47DE" w:rsidP="00EB0734">
      <w:pPr>
        <w:pStyle w:val="Default"/>
        <w:rPr>
          <w:rFonts w:cstheme="minorBidi"/>
          <w:color w:val="auto"/>
        </w:rPr>
      </w:pPr>
    </w:p>
    <w:p w:rsidR="008A47DE" w:rsidRDefault="008A47DE" w:rsidP="00EB0734">
      <w:pPr>
        <w:pStyle w:val="Default"/>
        <w:rPr>
          <w:rFonts w:cstheme="minorBidi"/>
          <w:color w:val="auto"/>
        </w:rPr>
      </w:pPr>
    </w:p>
    <w:p w:rsidR="008A47DE" w:rsidRDefault="008A47DE" w:rsidP="00EB0734">
      <w:pPr>
        <w:pStyle w:val="Default"/>
        <w:rPr>
          <w:rFonts w:cstheme="minorBidi"/>
          <w:color w:val="auto"/>
        </w:rPr>
      </w:pPr>
    </w:p>
    <w:p w:rsidR="008A47DE" w:rsidRDefault="008A47DE" w:rsidP="00EB0734">
      <w:pPr>
        <w:pStyle w:val="Default"/>
        <w:rPr>
          <w:rFonts w:cstheme="minorBidi"/>
          <w:color w:val="auto"/>
        </w:rPr>
      </w:pPr>
    </w:p>
    <w:p w:rsidR="008A47DE" w:rsidRDefault="008A47DE" w:rsidP="00EB0734">
      <w:pPr>
        <w:pStyle w:val="Default"/>
        <w:rPr>
          <w:rFonts w:cstheme="minorBidi"/>
          <w:color w:val="auto"/>
        </w:rPr>
      </w:pPr>
    </w:p>
    <w:p w:rsidR="008A47DE" w:rsidRDefault="008A47DE" w:rsidP="008A47DE">
      <w:pPr>
        <w:pStyle w:val="Default"/>
        <w:jc w:val="right"/>
        <w:rPr>
          <w:rFonts w:cstheme="minorBidi"/>
          <w:color w:val="auto"/>
        </w:rPr>
      </w:pPr>
      <w:r>
        <w:rPr>
          <w:rFonts w:cstheme="minorBidi"/>
          <w:color w:val="auto"/>
        </w:rPr>
        <w:t>2</w:t>
      </w:r>
    </w:p>
    <w:p w:rsidR="00EB0734" w:rsidRDefault="00EB0734" w:rsidP="00EB0734">
      <w:pPr>
        <w:pStyle w:val="Default"/>
        <w:pageBreakBefore/>
        <w:rPr>
          <w:rFonts w:cstheme="minorBidi"/>
          <w:color w:val="auto"/>
          <w:sz w:val="26"/>
          <w:szCs w:val="26"/>
        </w:rPr>
      </w:pPr>
    </w:p>
    <w:p w:rsidR="00EB0734" w:rsidRPr="008A47DE" w:rsidRDefault="00EB0734" w:rsidP="00EB0734">
      <w:pPr>
        <w:pStyle w:val="Default"/>
        <w:rPr>
          <w:color w:val="auto"/>
          <w:sz w:val="23"/>
          <w:szCs w:val="23"/>
          <w:u w:val="single"/>
        </w:rPr>
      </w:pPr>
      <w:r>
        <w:rPr>
          <w:b/>
          <w:bCs/>
          <w:color w:val="auto"/>
          <w:sz w:val="23"/>
          <w:szCs w:val="23"/>
        </w:rPr>
        <w:t xml:space="preserve">3. Tagegeld </w:t>
      </w:r>
      <w:r>
        <w:rPr>
          <w:color w:val="auto"/>
          <w:sz w:val="23"/>
          <w:szCs w:val="23"/>
        </w:rPr>
        <w:t xml:space="preserve">(§ 7 HRKG i. V. m § 9 Abs. 4a Satz 3 EStG) für Dienstreisen </w:t>
      </w:r>
      <w:r w:rsidRPr="008A47DE">
        <w:rPr>
          <w:color w:val="auto"/>
          <w:sz w:val="23"/>
          <w:szCs w:val="23"/>
          <w:u w:val="single"/>
        </w:rPr>
        <w:t xml:space="preserve">außerhalb des </w:t>
      </w:r>
    </w:p>
    <w:p w:rsidR="00EB0734" w:rsidRPr="008A47DE" w:rsidRDefault="00EB0734" w:rsidP="00EB0734">
      <w:pPr>
        <w:pStyle w:val="Default"/>
        <w:rPr>
          <w:color w:val="auto"/>
          <w:sz w:val="23"/>
          <w:szCs w:val="23"/>
          <w:u w:val="single"/>
        </w:rPr>
      </w:pPr>
      <w:r w:rsidRPr="008A47DE">
        <w:rPr>
          <w:color w:val="auto"/>
          <w:sz w:val="23"/>
          <w:szCs w:val="23"/>
          <w:u w:val="single"/>
        </w:rPr>
        <w:t xml:space="preserve">Dienst- oder Wohnortes </w:t>
      </w:r>
    </w:p>
    <w:p w:rsidR="008A47DE" w:rsidRDefault="008A47DE" w:rsidP="00EB0734">
      <w:pPr>
        <w:pStyle w:val="Default"/>
        <w:rPr>
          <w:color w:val="auto"/>
          <w:sz w:val="23"/>
          <w:szCs w:val="23"/>
        </w:rPr>
      </w:pPr>
    </w:p>
    <w:p w:rsidR="00EB0734" w:rsidRDefault="00EB0734" w:rsidP="00EB0734">
      <w:pPr>
        <w:pStyle w:val="Default"/>
        <w:numPr>
          <w:ilvl w:val="0"/>
          <w:numId w:val="10"/>
        </w:numPr>
        <w:spacing w:after="22"/>
        <w:rPr>
          <w:color w:val="auto"/>
          <w:sz w:val="23"/>
          <w:szCs w:val="23"/>
        </w:rPr>
      </w:pPr>
      <w:r>
        <w:rPr>
          <w:color w:val="auto"/>
          <w:sz w:val="23"/>
          <w:szCs w:val="23"/>
        </w:rPr>
        <w:t xml:space="preserve">mehr als 8 Stunden </w:t>
      </w:r>
      <w:r w:rsidR="008A47DE">
        <w:rPr>
          <w:color w:val="auto"/>
          <w:sz w:val="23"/>
          <w:szCs w:val="23"/>
        </w:rPr>
        <w:tab/>
      </w:r>
      <w:r w:rsidR="008A47DE">
        <w:rPr>
          <w:color w:val="auto"/>
          <w:sz w:val="23"/>
          <w:szCs w:val="23"/>
        </w:rPr>
        <w:tab/>
      </w:r>
      <w:r w:rsidR="008A47DE">
        <w:rPr>
          <w:color w:val="auto"/>
          <w:sz w:val="23"/>
          <w:szCs w:val="23"/>
        </w:rPr>
        <w:tab/>
      </w:r>
      <w:r>
        <w:rPr>
          <w:color w:val="auto"/>
          <w:sz w:val="23"/>
          <w:szCs w:val="23"/>
        </w:rPr>
        <w:t xml:space="preserve">12,00 € </w:t>
      </w:r>
    </w:p>
    <w:p w:rsidR="00EB0734" w:rsidRDefault="00EB0734" w:rsidP="00EB0734">
      <w:pPr>
        <w:pStyle w:val="Default"/>
        <w:numPr>
          <w:ilvl w:val="0"/>
          <w:numId w:val="10"/>
        </w:numPr>
        <w:spacing w:after="22"/>
        <w:rPr>
          <w:color w:val="auto"/>
          <w:sz w:val="23"/>
          <w:szCs w:val="23"/>
        </w:rPr>
      </w:pPr>
      <w:r>
        <w:rPr>
          <w:color w:val="auto"/>
          <w:sz w:val="23"/>
          <w:szCs w:val="23"/>
        </w:rPr>
        <w:t xml:space="preserve">An-/Abreisetag mit Übernachtung </w:t>
      </w:r>
      <w:r w:rsidR="008A47DE">
        <w:rPr>
          <w:color w:val="auto"/>
          <w:sz w:val="23"/>
          <w:szCs w:val="23"/>
        </w:rPr>
        <w:tab/>
      </w:r>
      <w:r>
        <w:rPr>
          <w:color w:val="auto"/>
          <w:sz w:val="23"/>
          <w:szCs w:val="23"/>
        </w:rPr>
        <w:t xml:space="preserve">12,00 € </w:t>
      </w:r>
    </w:p>
    <w:p w:rsidR="00EB0734" w:rsidRDefault="00EB0734" w:rsidP="00EB0734">
      <w:pPr>
        <w:pStyle w:val="Default"/>
        <w:numPr>
          <w:ilvl w:val="0"/>
          <w:numId w:val="10"/>
        </w:numPr>
        <w:rPr>
          <w:color w:val="auto"/>
          <w:sz w:val="23"/>
          <w:szCs w:val="23"/>
        </w:rPr>
      </w:pPr>
      <w:r>
        <w:rPr>
          <w:color w:val="auto"/>
          <w:sz w:val="23"/>
          <w:szCs w:val="23"/>
        </w:rPr>
        <w:t xml:space="preserve">Mindestens 24 Stunden </w:t>
      </w:r>
      <w:r w:rsidR="008A47DE">
        <w:rPr>
          <w:color w:val="auto"/>
          <w:sz w:val="23"/>
          <w:szCs w:val="23"/>
        </w:rPr>
        <w:tab/>
      </w:r>
      <w:r w:rsidR="008A47DE">
        <w:rPr>
          <w:color w:val="auto"/>
          <w:sz w:val="23"/>
          <w:szCs w:val="23"/>
        </w:rPr>
        <w:tab/>
      </w:r>
      <w:r>
        <w:rPr>
          <w:color w:val="auto"/>
          <w:sz w:val="23"/>
          <w:szCs w:val="23"/>
        </w:rPr>
        <w:t xml:space="preserve">24,00 € </w:t>
      </w:r>
    </w:p>
    <w:p w:rsidR="00EB0734" w:rsidRDefault="00EB0734" w:rsidP="00EB0734">
      <w:pPr>
        <w:pStyle w:val="Default"/>
        <w:rPr>
          <w:color w:val="auto"/>
          <w:sz w:val="23"/>
          <w:szCs w:val="23"/>
        </w:rPr>
      </w:pPr>
    </w:p>
    <w:p w:rsidR="00EB0734" w:rsidRDefault="00EB0734" w:rsidP="00EB0734">
      <w:pPr>
        <w:pStyle w:val="Default"/>
        <w:rPr>
          <w:color w:val="auto"/>
          <w:sz w:val="23"/>
          <w:szCs w:val="23"/>
        </w:rPr>
      </w:pPr>
      <w:r>
        <w:rPr>
          <w:color w:val="auto"/>
          <w:sz w:val="23"/>
          <w:szCs w:val="23"/>
        </w:rPr>
        <w:t xml:space="preserve">Mehrere Abwesenheiten an einem Kalendertag werden zusammengefasst. </w:t>
      </w:r>
    </w:p>
    <w:p w:rsidR="008A47DE" w:rsidRDefault="008A47DE" w:rsidP="00EB0734">
      <w:pPr>
        <w:pStyle w:val="Default"/>
        <w:rPr>
          <w:color w:val="auto"/>
          <w:sz w:val="23"/>
          <w:szCs w:val="23"/>
        </w:rPr>
      </w:pPr>
    </w:p>
    <w:p w:rsidR="00EB0734" w:rsidRDefault="00EB0734" w:rsidP="00EB0734">
      <w:pPr>
        <w:pStyle w:val="Default"/>
        <w:rPr>
          <w:b/>
          <w:bCs/>
          <w:color w:val="auto"/>
          <w:sz w:val="23"/>
          <w:szCs w:val="23"/>
        </w:rPr>
      </w:pPr>
      <w:r>
        <w:rPr>
          <w:b/>
          <w:bCs/>
          <w:color w:val="auto"/>
          <w:sz w:val="23"/>
          <w:szCs w:val="23"/>
        </w:rPr>
        <w:t xml:space="preserve">Gemäß § 7 HRKG wird für Dienstreisen, die am Ort der Dienststätte oder am Wohnort stattfinden, kein Tagegeld gewährt. </w:t>
      </w:r>
    </w:p>
    <w:p w:rsidR="008A47DE" w:rsidRDefault="008A47DE" w:rsidP="00EB0734">
      <w:pPr>
        <w:pStyle w:val="Default"/>
        <w:rPr>
          <w:color w:val="auto"/>
          <w:sz w:val="23"/>
          <w:szCs w:val="23"/>
        </w:rPr>
      </w:pPr>
    </w:p>
    <w:p w:rsidR="00EB0734" w:rsidRDefault="00EB0734" w:rsidP="00EB0734">
      <w:pPr>
        <w:pStyle w:val="Default"/>
        <w:rPr>
          <w:color w:val="auto"/>
          <w:sz w:val="23"/>
          <w:szCs w:val="23"/>
        </w:rPr>
      </w:pPr>
      <w:r>
        <w:rPr>
          <w:color w:val="auto"/>
          <w:sz w:val="23"/>
          <w:szCs w:val="23"/>
        </w:rPr>
        <w:t xml:space="preserve">Bei allen anderen Dienstreisen </w:t>
      </w:r>
      <w:r w:rsidRPr="008A47DE">
        <w:rPr>
          <w:color w:val="auto"/>
          <w:sz w:val="23"/>
          <w:szCs w:val="23"/>
          <w:u w:val="single"/>
        </w:rPr>
        <w:t>außerhalb des Dienst- oder Wohnortes</w:t>
      </w:r>
      <w:r>
        <w:rPr>
          <w:color w:val="auto"/>
          <w:sz w:val="23"/>
          <w:szCs w:val="23"/>
        </w:rPr>
        <w:t xml:space="preserve"> geben Sie bitte „volles Tagegeld“ an. Das System berechnet dann automatisch ihr entsprechendes Tagegeld anhand Ihrer eingegebenen Reisezeiten. Das Auswahlfeld „halbes Tagegeld“ wählen Sie bitte nie aus. Dieses ist nur für Dienstreisende mit regelmäßiger Außendiensttätigkeit vorgesehen (z. B. Waldarbeiter). </w:t>
      </w:r>
    </w:p>
    <w:p w:rsidR="008A47DE" w:rsidRDefault="008A47DE" w:rsidP="00EB0734">
      <w:pPr>
        <w:pStyle w:val="Default"/>
        <w:rPr>
          <w:color w:val="auto"/>
          <w:sz w:val="23"/>
          <w:szCs w:val="23"/>
        </w:rPr>
      </w:pPr>
    </w:p>
    <w:p w:rsidR="008A47DE" w:rsidRDefault="008A47DE" w:rsidP="00EB0734">
      <w:pPr>
        <w:pStyle w:val="Default"/>
        <w:rPr>
          <w:color w:val="auto"/>
          <w:sz w:val="23"/>
          <w:szCs w:val="23"/>
        </w:rPr>
      </w:pPr>
    </w:p>
    <w:p w:rsidR="00EB0734" w:rsidRPr="008A47DE" w:rsidRDefault="00EB0734" w:rsidP="00EB0734">
      <w:pPr>
        <w:pStyle w:val="Default"/>
        <w:rPr>
          <w:color w:val="auto"/>
          <w:sz w:val="23"/>
          <w:szCs w:val="23"/>
          <w:u w:val="single"/>
        </w:rPr>
      </w:pPr>
      <w:r w:rsidRPr="008A47DE">
        <w:rPr>
          <w:color w:val="auto"/>
          <w:sz w:val="23"/>
          <w:szCs w:val="23"/>
          <w:u w:val="single"/>
        </w:rPr>
        <w:t xml:space="preserve">Kürzung des Tagegeldes: </w:t>
      </w:r>
    </w:p>
    <w:p w:rsidR="00EB0734" w:rsidRDefault="00EB0734" w:rsidP="00EB0734">
      <w:pPr>
        <w:pStyle w:val="Default"/>
        <w:rPr>
          <w:color w:val="auto"/>
          <w:sz w:val="23"/>
          <w:szCs w:val="23"/>
        </w:rPr>
      </w:pPr>
      <w:r>
        <w:rPr>
          <w:color w:val="auto"/>
          <w:sz w:val="23"/>
          <w:szCs w:val="23"/>
        </w:rPr>
        <w:t xml:space="preserve">Wird von Amts wegen unentgeltliche Verpflegung gestellt, ist das Tagegeld gemäß § 7 HRKG </w:t>
      </w:r>
    </w:p>
    <w:p w:rsidR="00EB0734" w:rsidRDefault="00EB0734" w:rsidP="008A47DE">
      <w:pPr>
        <w:pStyle w:val="Default"/>
        <w:rPr>
          <w:color w:val="auto"/>
          <w:sz w:val="23"/>
          <w:szCs w:val="23"/>
        </w:rPr>
      </w:pPr>
      <w:r>
        <w:rPr>
          <w:color w:val="auto"/>
          <w:sz w:val="23"/>
          <w:szCs w:val="23"/>
        </w:rPr>
        <w:t>um 20 % für das Frühstück sowie</w:t>
      </w:r>
      <w:r w:rsidR="008A47DE">
        <w:rPr>
          <w:color w:val="auto"/>
          <w:sz w:val="23"/>
          <w:szCs w:val="23"/>
        </w:rPr>
        <w:t xml:space="preserve"> </w:t>
      </w:r>
      <w:r>
        <w:rPr>
          <w:color w:val="auto"/>
          <w:sz w:val="23"/>
          <w:szCs w:val="23"/>
        </w:rPr>
        <w:t xml:space="preserve">um jeweils 40 % für Mittag- und Abendessen </w:t>
      </w:r>
      <w:r w:rsidRPr="008A47DE">
        <w:rPr>
          <w:color w:val="auto"/>
          <w:sz w:val="23"/>
          <w:szCs w:val="23"/>
          <w:u w:val="single"/>
        </w:rPr>
        <w:t>des vollen Tagegeldanspruchs</w:t>
      </w:r>
      <w:r>
        <w:rPr>
          <w:color w:val="auto"/>
          <w:sz w:val="23"/>
          <w:szCs w:val="23"/>
        </w:rPr>
        <w:t xml:space="preserve"> zu kürzen. </w:t>
      </w:r>
    </w:p>
    <w:p w:rsidR="00EB0734" w:rsidRDefault="00EB0734" w:rsidP="00EB0734">
      <w:pPr>
        <w:pStyle w:val="Default"/>
        <w:rPr>
          <w:color w:val="auto"/>
          <w:sz w:val="23"/>
          <w:szCs w:val="23"/>
        </w:rPr>
      </w:pPr>
    </w:p>
    <w:p w:rsidR="00EB0734" w:rsidRDefault="00EB0734" w:rsidP="00EB0734">
      <w:pPr>
        <w:pStyle w:val="Default"/>
        <w:numPr>
          <w:ilvl w:val="0"/>
          <w:numId w:val="13"/>
        </w:numPr>
        <w:rPr>
          <w:color w:val="auto"/>
          <w:sz w:val="23"/>
          <w:szCs w:val="23"/>
        </w:rPr>
      </w:pPr>
      <w:r>
        <w:rPr>
          <w:color w:val="auto"/>
          <w:sz w:val="23"/>
          <w:szCs w:val="23"/>
        </w:rPr>
        <w:t xml:space="preserve">Frühstück </w:t>
      </w:r>
      <w:r w:rsidR="00140DF6">
        <w:rPr>
          <w:color w:val="auto"/>
          <w:sz w:val="23"/>
          <w:szCs w:val="23"/>
        </w:rPr>
        <w:tab/>
      </w:r>
      <w:r>
        <w:rPr>
          <w:color w:val="auto"/>
          <w:sz w:val="23"/>
          <w:szCs w:val="23"/>
        </w:rPr>
        <w:t xml:space="preserve">20 % von 24,00 € </w:t>
      </w:r>
      <w:r w:rsidR="008A47DE">
        <w:rPr>
          <w:color w:val="auto"/>
          <w:sz w:val="23"/>
          <w:szCs w:val="23"/>
        </w:rPr>
        <w:tab/>
      </w:r>
      <w:r w:rsidR="008A47DE">
        <w:rPr>
          <w:color w:val="auto"/>
          <w:sz w:val="23"/>
          <w:szCs w:val="23"/>
        </w:rPr>
        <w:tab/>
      </w:r>
      <w:r>
        <w:rPr>
          <w:color w:val="auto"/>
          <w:sz w:val="23"/>
          <w:szCs w:val="23"/>
        </w:rPr>
        <w:t xml:space="preserve">= </w:t>
      </w:r>
      <w:r w:rsidR="008A47DE">
        <w:rPr>
          <w:color w:val="auto"/>
          <w:sz w:val="23"/>
          <w:szCs w:val="23"/>
        </w:rPr>
        <w:tab/>
      </w:r>
      <w:r>
        <w:rPr>
          <w:color w:val="auto"/>
          <w:sz w:val="23"/>
          <w:szCs w:val="23"/>
        </w:rPr>
        <w:t xml:space="preserve">4,80 € </w:t>
      </w:r>
    </w:p>
    <w:p w:rsidR="00EB0734" w:rsidRDefault="00EB0734" w:rsidP="00EB0734">
      <w:pPr>
        <w:pStyle w:val="Default"/>
        <w:numPr>
          <w:ilvl w:val="0"/>
          <w:numId w:val="13"/>
        </w:numPr>
        <w:rPr>
          <w:color w:val="auto"/>
          <w:sz w:val="23"/>
          <w:szCs w:val="23"/>
        </w:rPr>
      </w:pPr>
      <w:r>
        <w:rPr>
          <w:color w:val="auto"/>
          <w:sz w:val="23"/>
          <w:szCs w:val="23"/>
        </w:rPr>
        <w:t xml:space="preserve">Mittagessen </w:t>
      </w:r>
      <w:r w:rsidR="00140DF6">
        <w:rPr>
          <w:color w:val="auto"/>
          <w:sz w:val="23"/>
          <w:szCs w:val="23"/>
        </w:rPr>
        <w:tab/>
      </w:r>
      <w:r>
        <w:rPr>
          <w:color w:val="auto"/>
          <w:sz w:val="23"/>
          <w:szCs w:val="23"/>
        </w:rPr>
        <w:t xml:space="preserve">40 % von 24,00 € </w:t>
      </w:r>
      <w:r w:rsidR="008A47DE">
        <w:rPr>
          <w:color w:val="auto"/>
          <w:sz w:val="23"/>
          <w:szCs w:val="23"/>
        </w:rPr>
        <w:tab/>
      </w:r>
      <w:r w:rsidR="00140DF6">
        <w:rPr>
          <w:color w:val="auto"/>
          <w:sz w:val="23"/>
          <w:szCs w:val="23"/>
        </w:rPr>
        <w:tab/>
      </w:r>
      <w:r>
        <w:rPr>
          <w:color w:val="auto"/>
          <w:sz w:val="23"/>
          <w:szCs w:val="23"/>
        </w:rPr>
        <w:t xml:space="preserve">= </w:t>
      </w:r>
      <w:r w:rsidR="008A47DE">
        <w:rPr>
          <w:color w:val="auto"/>
          <w:sz w:val="23"/>
          <w:szCs w:val="23"/>
        </w:rPr>
        <w:tab/>
      </w:r>
      <w:r>
        <w:rPr>
          <w:color w:val="auto"/>
          <w:sz w:val="23"/>
          <w:szCs w:val="23"/>
        </w:rPr>
        <w:t xml:space="preserve">9,60 € </w:t>
      </w:r>
    </w:p>
    <w:p w:rsidR="00EB0734" w:rsidRDefault="00EB0734" w:rsidP="00EB0734">
      <w:pPr>
        <w:pStyle w:val="Default"/>
        <w:numPr>
          <w:ilvl w:val="0"/>
          <w:numId w:val="13"/>
        </w:numPr>
        <w:rPr>
          <w:color w:val="auto"/>
          <w:sz w:val="23"/>
          <w:szCs w:val="23"/>
        </w:rPr>
      </w:pPr>
      <w:r>
        <w:rPr>
          <w:color w:val="auto"/>
          <w:sz w:val="23"/>
          <w:szCs w:val="23"/>
        </w:rPr>
        <w:t xml:space="preserve">Abendessen </w:t>
      </w:r>
      <w:r w:rsidR="00140DF6">
        <w:rPr>
          <w:color w:val="auto"/>
          <w:sz w:val="23"/>
          <w:szCs w:val="23"/>
        </w:rPr>
        <w:tab/>
      </w:r>
      <w:r>
        <w:rPr>
          <w:color w:val="auto"/>
          <w:sz w:val="23"/>
          <w:szCs w:val="23"/>
        </w:rPr>
        <w:t xml:space="preserve">40 % von 24,00 € </w:t>
      </w:r>
      <w:r w:rsidR="008A47DE">
        <w:rPr>
          <w:color w:val="auto"/>
          <w:sz w:val="23"/>
          <w:szCs w:val="23"/>
        </w:rPr>
        <w:tab/>
      </w:r>
      <w:r w:rsidR="00140DF6">
        <w:rPr>
          <w:color w:val="auto"/>
          <w:sz w:val="23"/>
          <w:szCs w:val="23"/>
        </w:rPr>
        <w:tab/>
      </w:r>
      <w:r>
        <w:rPr>
          <w:color w:val="auto"/>
          <w:sz w:val="23"/>
          <w:szCs w:val="23"/>
        </w:rPr>
        <w:t xml:space="preserve">= </w:t>
      </w:r>
      <w:r w:rsidR="008A47DE">
        <w:rPr>
          <w:color w:val="auto"/>
          <w:sz w:val="23"/>
          <w:szCs w:val="23"/>
        </w:rPr>
        <w:tab/>
      </w:r>
      <w:r>
        <w:rPr>
          <w:color w:val="auto"/>
          <w:sz w:val="23"/>
          <w:szCs w:val="23"/>
        </w:rPr>
        <w:t xml:space="preserve">9,60 € </w:t>
      </w:r>
    </w:p>
    <w:p w:rsidR="00EB0734" w:rsidRDefault="00EB0734" w:rsidP="008A47DE">
      <w:pPr>
        <w:pStyle w:val="Default"/>
        <w:ind w:left="720"/>
        <w:rPr>
          <w:color w:val="auto"/>
          <w:sz w:val="23"/>
          <w:szCs w:val="23"/>
        </w:rPr>
      </w:pPr>
    </w:p>
    <w:p w:rsidR="00EB0734" w:rsidRPr="0018491B" w:rsidRDefault="00EB0734" w:rsidP="00EB0734">
      <w:pPr>
        <w:pStyle w:val="Default"/>
        <w:rPr>
          <w:color w:val="auto"/>
          <w:sz w:val="23"/>
          <w:szCs w:val="23"/>
          <w:u w:val="single"/>
        </w:rPr>
      </w:pPr>
      <w:r w:rsidRPr="0018491B">
        <w:rPr>
          <w:color w:val="auto"/>
          <w:sz w:val="23"/>
          <w:szCs w:val="23"/>
          <w:u w:val="single"/>
        </w:rPr>
        <w:t xml:space="preserve">Es ist zu beachten, sofern Sie eine Hotelrechnung inkl. Frühstück zur vollständigen Kostenerstattung einreichen, dass das darin enthaltene Frühstück automatisch für Sie zur unentgeltlichen Verpflegung wird. Daher ist auch dies ordnungsgemäß in dem Dienstreiseantrag als erhaltene unentgeltliche Verpflegung anzugeben bzw. zu kennzeichnen. </w:t>
      </w:r>
    </w:p>
    <w:p w:rsidR="00EB0734" w:rsidRDefault="00EB0734" w:rsidP="00EB0734">
      <w:pPr>
        <w:pStyle w:val="Default"/>
        <w:rPr>
          <w:color w:val="auto"/>
          <w:sz w:val="23"/>
          <w:szCs w:val="23"/>
        </w:rPr>
      </w:pPr>
    </w:p>
    <w:p w:rsidR="00EB0734" w:rsidRDefault="00EB0734" w:rsidP="00EB0734">
      <w:pPr>
        <w:pStyle w:val="Default"/>
        <w:rPr>
          <w:color w:val="auto"/>
          <w:sz w:val="23"/>
          <w:szCs w:val="23"/>
        </w:rPr>
      </w:pPr>
      <w:r>
        <w:rPr>
          <w:b/>
          <w:bCs/>
          <w:color w:val="auto"/>
          <w:sz w:val="23"/>
          <w:szCs w:val="23"/>
        </w:rPr>
        <w:t xml:space="preserve">4. Zumutbarer Beginn und Ende einer Dienstreise (VV 1.3 zu § 4 </w:t>
      </w:r>
      <w:proofErr w:type="spellStart"/>
      <w:r>
        <w:rPr>
          <w:b/>
          <w:bCs/>
          <w:color w:val="auto"/>
          <w:sz w:val="23"/>
          <w:szCs w:val="23"/>
        </w:rPr>
        <w:t>Abs</w:t>
      </w:r>
      <w:proofErr w:type="spellEnd"/>
      <w:r>
        <w:rPr>
          <w:b/>
          <w:bCs/>
          <w:color w:val="auto"/>
          <w:sz w:val="23"/>
          <w:szCs w:val="23"/>
        </w:rPr>
        <w:t xml:space="preserve"> 1 HRKG) </w:t>
      </w:r>
    </w:p>
    <w:p w:rsidR="0018491B" w:rsidRDefault="0018491B" w:rsidP="00EB0734">
      <w:pPr>
        <w:pStyle w:val="Default"/>
        <w:rPr>
          <w:color w:val="auto"/>
          <w:sz w:val="23"/>
          <w:szCs w:val="23"/>
        </w:rPr>
      </w:pPr>
    </w:p>
    <w:p w:rsidR="00EB0734" w:rsidRDefault="00EB0734" w:rsidP="00EB0734">
      <w:pPr>
        <w:pStyle w:val="Default"/>
        <w:rPr>
          <w:color w:val="auto"/>
          <w:sz w:val="23"/>
          <w:szCs w:val="23"/>
        </w:rPr>
      </w:pPr>
      <w:r>
        <w:rPr>
          <w:color w:val="auto"/>
          <w:sz w:val="23"/>
          <w:szCs w:val="23"/>
        </w:rPr>
        <w:t xml:space="preserve">Dienstreisen sind grundsätzlich von 6 Uhr an anzutreten, wenn dadurch die Höhe der Reisekostenerstattung beeinflusst, also eine Anreise am Vortag vermieden werden kann. </w:t>
      </w:r>
    </w:p>
    <w:p w:rsidR="00EB0734" w:rsidRDefault="00EB0734" w:rsidP="00EB0734">
      <w:pPr>
        <w:pStyle w:val="Default"/>
        <w:rPr>
          <w:color w:val="auto"/>
          <w:sz w:val="23"/>
          <w:szCs w:val="23"/>
        </w:rPr>
      </w:pPr>
      <w:r>
        <w:rPr>
          <w:color w:val="auto"/>
          <w:sz w:val="23"/>
          <w:szCs w:val="23"/>
        </w:rPr>
        <w:t xml:space="preserve">Die </w:t>
      </w:r>
      <w:r w:rsidRPr="0018491B">
        <w:rPr>
          <w:color w:val="auto"/>
          <w:sz w:val="23"/>
          <w:szCs w:val="23"/>
          <w:u w:val="single"/>
        </w:rPr>
        <w:t>Rückkehr</w:t>
      </w:r>
      <w:r>
        <w:rPr>
          <w:color w:val="auto"/>
          <w:sz w:val="23"/>
          <w:szCs w:val="23"/>
        </w:rPr>
        <w:t xml:space="preserve"> nach Erledigung des letzten Dienstgeschäfts ist grundsätzlich zumutbar, solange die Wohnung </w:t>
      </w:r>
      <w:r w:rsidRPr="0018491B">
        <w:rPr>
          <w:color w:val="auto"/>
          <w:sz w:val="23"/>
          <w:szCs w:val="23"/>
          <w:u w:val="single"/>
        </w:rPr>
        <w:t>bis 24 Uhr</w:t>
      </w:r>
      <w:r>
        <w:rPr>
          <w:color w:val="auto"/>
          <w:sz w:val="23"/>
          <w:szCs w:val="23"/>
        </w:rPr>
        <w:t xml:space="preserve"> erreicht werden kann. </w:t>
      </w:r>
    </w:p>
    <w:p w:rsidR="0018491B" w:rsidRDefault="0018491B" w:rsidP="00EB0734">
      <w:pPr>
        <w:pStyle w:val="Default"/>
        <w:rPr>
          <w:color w:val="auto"/>
          <w:sz w:val="23"/>
          <w:szCs w:val="23"/>
        </w:rPr>
      </w:pPr>
    </w:p>
    <w:p w:rsidR="0018491B" w:rsidRDefault="0018491B" w:rsidP="00EB0734">
      <w:pPr>
        <w:pStyle w:val="Default"/>
        <w:rPr>
          <w:color w:val="auto"/>
          <w:sz w:val="23"/>
          <w:szCs w:val="23"/>
        </w:rPr>
      </w:pPr>
    </w:p>
    <w:p w:rsidR="0018491B" w:rsidRDefault="0018491B" w:rsidP="00EB0734">
      <w:pPr>
        <w:pStyle w:val="Default"/>
        <w:rPr>
          <w:color w:val="auto"/>
          <w:sz w:val="23"/>
          <w:szCs w:val="23"/>
        </w:rPr>
      </w:pPr>
    </w:p>
    <w:p w:rsidR="0018491B" w:rsidRDefault="0018491B" w:rsidP="00EB0734">
      <w:pPr>
        <w:pStyle w:val="Default"/>
        <w:rPr>
          <w:color w:val="auto"/>
          <w:sz w:val="23"/>
          <w:szCs w:val="23"/>
        </w:rPr>
      </w:pPr>
    </w:p>
    <w:p w:rsidR="0018491B" w:rsidRDefault="0018491B" w:rsidP="00EB0734">
      <w:pPr>
        <w:pStyle w:val="Default"/>
        <w:rPr>
          <w:color w:val="auto"/>
          <w:sz w:val="23"/>
          <w:szCs w:val="23"/>
        </w:rPr>
      </w:pPr>
    </w:p>
    <w:p w:rsidR="0018491B" w:rsidRDefault="0018491B" w:rsidP="00EB0734">
      <w:pPr>
        <w:pStyle w:val="Default"/>
        <w:rPr>
          <w:color w:val="auto"/>
          <w:sz w:val="23"/>
          <w:szCs w:val="23"/>
        </w:rPr>
      </w:pPr>
    </w:p>
    <w:p w:rsidR="0018491B" w:rsidRDefault="0018491B" w:rsidP="00EB0734">
      <w:pPr>
        <w:pStyle w:val="Default"/>
        <w:rPr>
          <w:color w:val="auto"/>
          <w:sz w:val="23"/>
          <w:szCs w:val="23"/>
        </w:rPr>
      </w:pPr>
    </w:p>
    <w:p w:rsidR="0018491B" w:rsidRDefault="0018491B" w:rsidP="00EB0734">
      <w:pPr>
        <w:pStyle w:val="Default"/>
        <w:rPr>
          <w:color w:val="auto"/>
          <w:sz w:val="23"/>
          <w:szCs w:val="23"/>
        </w:rPr>
      </w:pPr>
    </w:p>
    <w:p w:rsidR="0018491B" w:rsidRDefault="0018491B" w:rsidP="00EB0734">
      <w:pPr>
        <w:pStyle w:val="Default"/>
        <w:rPr>
          <w:color w:val="auto"/>
          <w:sz w:val="23"/>
          <w:szCs w:val="23"/>
        </w:rPr>
      </w:pPr>
    </w:p>
    <w:p w:rsidR="0018491B" w:rsidRDefault="0018491B" w:rsidP="0018491B">
      <w:pPr>
        <w:pStyle w:val="Default"/>
        <w:jc w:val="right"/>
        <w:rPr>
          <w:color w:val="auto"/>
          <w:sz w:val="22"/>
          <w:szCs w:val="22"/>
        </w:rPr>
      </w:pPr>
      <w:r>
        <w:rPr>
          <w:color w:val="auto"/>
          <w:sz w:val="23"/>
          <w:szCs w:val="23"/>
        </w:rPr>
        <w:t>3</w:t>
      </w:r>
    </w:p>
    <w:p w:rsidR="00EB0734" w:rsidRDefault="00EB0734" w:rsidP="00EB0734">
      <w:pPr>
        <w:pStyle w:val="Default"/>
        <w:rPr>
          <w:color w:val="auto"/>
          <w:sz w:val="23"/>
          <w:szCs w:val="23"/>
        </w:rPr>
      </w:pPr>
      <w:r>
        <w:rPr>
          <w:b/>
          <w:bCs/>
          <w:color w:val="auto"/>
          <w:sz w:val="23"/>
          <w:szCs w:val="23"/>
        </w:rPr>
        <w:t xml:space="preserve">5. Übernachtungskosten </w:t>
      </w:r>
    </w:p>
    <w:p w:rsidR="0018491B" w:rsidRDefault="0018491B" w:rsidP="00EB0734">
      <w:pPr>
        <w:pStyle w:val="Default"/>
        <w:rPr>
          <w:color w:val="auto"/>
          <w:sz w:val="23"/>
          <w:szCs w:val="23"/>
        </w:rPr>
      </w:pPr>
    </w:p>
    <w:p w:rsidR="00EB0734" w:rsidRDefault="00EB0734" w:rsidP="00EB0734">
      <w:pPr>
        <w:pStyle w:val="Default"/>
        <w:rPr>
          <w:color w:val="auto"/>
          <w:sz w:val="23"/>
          <w:szCs w:val="23"/>
        </w:rPr>
      </w:pPr>
      <w:r>
        <w:rPr>
          <w:color w:val="auto"/>
          <w:sz w:val="23"/>
          <w:szCs w:val="23"/>
        </w:rPr>
        <w:t>Für Übernachtungen (auch private bei Freunden</w:t>
      </w:r>
      <w:bookmarkStart w:id="0" w:name="_GoBack"/>
      <w:r>
        <w:rPr>
          <w:color w:val="auto"/>
          <w:sz w:val="23"/>
          <w:szCs w:val="23"/>
        </w:rPr>
        <w:t>/</w:t>
      </w:r>
      <w:bookmarkEnd w:id="0"/>
      <w:r>
        <w:rPr>
          <w:color w:val="auto"/>
          <w:sz w:val="23"/>
          <w:szCs w:val="23"/>
        </w:rPr>
        <w:t xml:space="preserve">Verwandten) wird eine Übernachtungspauschale von 20,00 € gewährt. Bei höheren unvermeidbaren Übernachtungskosten (Hotelkosten) ist der Beleg aufzubewahren. </w:t>
      </w:r>
    </w:p>
    <w:p w:rsidR="0018491B" w:rsidRDefault="0018491B" w:rsidP="00EB0734">
      <w:pPr>
        <w:pStyle w:val="Default"/>
        <w:rPr>
          <w:color w:val="auto"/>
          <w:sz w:val="23"/>
          <w:szCs w:val="23"/>
        </w:rPr>
      </w:pPr>
    </w:p>
    <w:p w:rsidR="00EB0734" w:rsidRDefault="00EB0734" w:rsidP="00EB0734">
      <w:pPr>
        <w:pStyle w:val="Default"/>
        <w:rPr>
          <w:color w:val="auto"/>
          <w:sz w:val="23"/>
          <w:szCs w:val="23"/>
        </w:rPr>
      </w:pPr>
      <w:r>
        <w:rPr>
          <w:b/>
          <w:bCs/>
          <w:color w:val="auto"/>
          <w:sz w:val="23"/>
          <w:szCs w:val="23"/>
        </w:rPr>
        <w:t xml:space="preserve">6. Nebenkosten </w:t>
      </w:r>
      <w:r>
        <w:rPr>
          <w:color w:val="auto"/>
          <w:sz w:val="23"/>
          <w:szCs w:val="23"/>
        </w:rPr>
        <w:t xml:space="preserve">(§ 11 HRKG) </w:t>
      </w:r>
    </w:p>
    <w:p w:rsidR="0018491B" w:rsidRDefault="0018491B" w:rsidP="00EB0734">
      <w:pPr>
        <w:pStyle w:val="Default"/>
        <w:rPr>
          <w:color w:val="auto"/>
          <w:sz w:val="23"/>
          <w:szCs w:val="23"/>
        </w:rPr>
      </w:pPr>
    </w:p>
    <w:p w:rsidR="00EB0734" w:rsidRDefault="00EB0734" w:rsidP="00EB0734">
      <w:pPr>
        <w:pStyle w:val="Default"/>
        <w:rPr>
          <w:color w:val="auto"/>
          <w:sz w:val="23"/>
          <w:szCs w:val="23"/>
        </w:rPr>
      </w:pPr>
      <w:r>
        <w:rPr>
          <w:color w:val="auto"/>
          <w:sz w:val="23"/>
          <w:szCs w:val="23"/>
        </w:rPr>
        <w:t xml:space="preserve">a) Parkgebühren </w:t>
      </w:r>
    </w:p>
    <w:p w:rsidR="004366DF" w:rsidRDefault="00EB0734" w:rsidP="00EB0734">
      <w:pPr>
        <w:pStyle w:val="Default"/>
        <w:rPr>
          <w:color w:val="auto"/>
          <w:sz w:val="23"/>
          <w:szCs w:val="23"/>
        </w:rPr>
      </w:pPr>
      <w:r>
        <w:rPr>
          <w:color w:val="auto"/>
          <w:sz w:val="23"/>
          <w:szCs w:val="23"/>
        </w:rPr>
        <w:t xml:space="preserve">Parkgebühren sind nur erstattungsfähig, wenn Anspruch auf </w:t>
      </w:r>
    </w:p>
    <w:p w:rsidR="00EB0734" w:rsidRDefault="00EB0734" w:rsidP="00EB0734">
      <w:pPr>
        <w:pStyle w:val="Default"/>
        <w:rPr>
          <w:color w:val="auto"/>
          <w:sz w:val="23"/>
          <w:szCs w:val="23"/>
        </w:rPr>
      </w:pPr>
      <w:r>
        <w:rPr>
          <w:color w:val="auto"/>
          <w:sz w:val="23"/>
          <w:szCs w:val="23"/>
        </w:rPr>
        <w:t xml:space="preserve">Wegstreckenentschädigung von 0,35 € – mit triftigem Grund – besteht. </w:t>
      </w:r>
    </w:p>
    <w:p w:rsidR="00EB0734" w:rsidRDefault="00EB0734" w:rsidP="00EB0734">
      <w:pPr>
        <w:pStyle w:val="Default"/>
        <w:rPr>
          <w:color w:val="auto"/>
          <w:sz w:val="23"/>
          <w:szCs w:val="23"/>
        </w:rPr>
      </w:pPr>
      <w:r>
        <w:rPr>
          <w:color w:val="auto"/>
          <w:sz w:val="23"/>
          <w:szCs w:val="23"/>
        </w:rPr>
        <w:t xml:space="preserve">Der entsprechende Beleg ist aufzubewahren. </w:t>
      </w:r>
    </w:p>
    <w:p w:rsidR="0018491B" w:rsidRDefault="0018491B" w:rsidP="00EB0734">
      <w:pPr>
        <w:pStyle w:val="Default"/>
        <w:rPr>
          <w:color w:val="auto"/>
          <w:sz w:val="23"/>
          <w:szCs w:val="23"/>
        </w:rPr>
      </w:pPr>
    </w:p>
    <w:p w:rsidR="00EB0734" w:rsidRDefault="00EB0734" w:rsidP="00EB0734">
      <w:pPr>
        <w:pStyle w:val="Default"/>
        <w:rPr>
          <w:color w:val="auto"/>
          <w:sz w:val="23"/>
          <w:szCs w:val="23"/>
        </w:rPr>
      </w:pPr>
      <w:r>
        <w:rPr>
          <w:color w:val="auto"/>
          <w:sz w:val="23"/>
          <w:szCs w:val="23"/>
        </w:rPr>
        <w:t xml:space="preserve">b) Taxikosten </w:t>
      </w:r>
    </w:p>
    <w:p w:rsidR="00EB0734" w:rsidRDefault="00EB0734" w:rsidP="00EB0734">
      <w:pPr>
        <w:pStyle w:val="Default"/>
        <w:rPr>
          <w:color w:val="auto"/>
          <w:sz w:val="23"/>
          <w:szCs w:val="23"/>
        </w:rPr>
      </w:pPr>
    </w:p>
    <w:p w:rsidR="00EB0734" w:rsidRDefault="00EB0734" w:rsidP="00EB0734">
      <w:pPr>
        <w:pStyle w:val="Default"/>
        <w:rPr>
          <w:color w:val="auto"/>
          <w:sz w:val="23"/>
          <w:szCs w:val="23"/>
        </w:rPr>
      </w:pPr>
      <w:r>
        <w:rPr>
          <w:b/>
          <w:bCs/>
          <w:color w:val="auto"/>
          <w:sz w:val="23"/>
          <w:szCs w:val="23"/>
        </w:rPr>
        <w:t xml:space="preserve">Taxikosten sind grundsätzlich nicht erstattungsfähig, </w:t>
      </w:r>
      <w:r>
        <w:rPr>
          <w:color w:val="auto"/>
          <w:sz w:val="23"/>
          <w:szCs w:val="23"/>
        </w:rPr>
        <w:t xml:space="preserve">sofern regelmäßig verkehrende Verkehrsmittel zur Verfügung stehen, keine unangemessenen Wartezeiten von über 45 Minuten entstehen und aufgrund der Uhrzeit eine Benutzung öffentlicher Verkehrsmittel zumutbar ist. Ausnahmefälle können daher nur bei besonderer Begründung anerkannt werden, die Quittung ist aufzubewahren. </w:t>
      </w:r>
    </w:p>
    <w:p w:rsidR="0018491B" w:rsidRDefault="0018491B" w:rsidP="00EB0734">
      <w:pPr>
        <w:pStyle w:val="Default"/>
        <w:rPr>
          <w:color w:val="auto"/>
          <w:sz w:val="23"/>
          <w:szCs w:val="23"/>
        </w:rPr>
      </w:pPr>
    </w:p>
    <w:p w:rsidR="00EB0734" w:rsidRDefault="00EB0734" w:rsidP="00EB0734">
      <w:pPr>
        <w:pStyle w:val="Default"/>
        <w:rPr>
          <w:color w:val="auto"/>
          <w:sz w:val="23"/>
          <w:szCs w:val="23"/>
        </w:rPr>
      </w:pPr>
      <w:r>
        <w:rPr>
          <w:b/>
          <w:bCs/>
          <w:color w:val="auto"/>
          <w:sz w:val="23"/>
          <w:szCs w:val="23"/>
        </w:rPr>
        <w:t xml:space="preserve">7. Auslandsdienstreisen </w:t>
      </w:r>
    </w:p>
    <w:p w:rsidR="00EB0734" w:rsidRDefault="00EB0734" w:rsidP="00EB0734">
      <w:pPr>
        <w:pStyle w:val="Default"/>
        <w:rPr>
          <w:color w:val="auto"/>
          <w:sz w:val="23"/>
          <w:szCs w:val="23"/>
        </w:rPr>
      </w:pPr>
    </w:p>
    <w:p w:rsidR="00EB0734" w:rsidRDefault="00EB0734" w:rsidP="00EB0734">
      <w:pPr>
        <w:pStyle w:val="Default"/>
        <w:rPr>
          <w:color w:val="auto"/>
          <w:sz w:val="23"/>
          <w:szCs w:val="23"/>
        </w:rPr>
      </w:pPr>
      <w:r>
        <w:rPr>
          <w:color w:val="auto"/>
          <w:sz w:val="23"/>
          <w:szCs w:val="23"/>
        </w:rPr>
        <w:t xml:space="preserve">Bei Auslandsdienstreisen sind die Zeitpunkte der jeweiligen Grenzübertritte bei der Hin- und Rückreise anzugeben. </w:t>
      </w:r>
    </w:p>
    <w:p w:rsidR="00EB0734" w:rsidRDefault="00EB0734" w:rsidP="00EB0734">
      <w:pPr>
        <w:pStyle w:val="Default"/>
        <w:rPr>
          <w:color w:val="auto"/>
          <w:sz w:val="23"/>
          <w:szCs w:val="23"/>
        </w:rPr>
      </w:pPr>
      <w:r>
        <w:rPr>
          <w:color w:val="auto"/>
          <w:sz w:val="23"/>
          <w:szCs w:val="23"/>
        </w:rPr>
        <w:t xml:space="preserve">Die Höhe und Kürzung des Auslandstage- und Übernachtungsgeldes richten sich nach § 3 der Verordnung über die Reisekostenvergütung bei Auslandsdienstreisen (Auslandsreisekostenverordnung ARV). </w:t>
      </w:r>
    </w:p>
    <w:p w:rsidR="008B481D" w:rsidRDefault="00EB0734" w:rsidP="00EB0734">
      <w:pPr>
        <w:rPr>
          <w:sz w:val="23"/>
          <w:szCs w:val="23"/>
        </w:rPr>
      </w:pPr>
      <w:r>
        <w:rPr>
          <w:sz w:val="23"/>
          <w:szCs w:val="23"/>
        </w:rPr>
        <w:t>Reisekostenanträge für Auslandsdienstreisen sind in Papierform direkt an die HBS zu stellen! Der genehmigte Dienstreiseantrag sowie die entsprechenden Belege sind beizufügen.</w:t>
      </w:r>
    </w:p>
    <w:p w:rsidR="0018491B" w:rsidRDefault="0018491B" w:rsidP="00EB0734">
      <w:pPr>
        <w:rPr>
          <w:sz w:val="23"/>
          <w:szCs w:val="23"/>
        </w:rPr>
      </w:pPr>
    </w:p>
    <w:p w:rsidR="0018491B" w:rsidRDefault="0018491B" w:rsidP="00EB0734">
      <w:pPr>
        <w:rPr>
          <w:sz w:val="23"/>
          <w:szCs w:val="23"/>
        </w:rPr>
      </w:pPr>
    </w:p>
    <w:p w:rsidR="0018491B" w:rsidRDefault="0018491B" w:rsidP="00EB0734">
      <w:pPr>
        <w:rPr>
          <w:sz w:val="23"/>
          <w:szCs w:val="23"/>
        </w:rPr>
      </w:pPr>
    </w:p>
    <w:p w:rsidR="0018491B" w:rsidRDefault="0018491B" w:rsidP="00EB0734">
      <w:pPr>
        <w:rPr>
          <w:sz w:val="23"/>
          <w:szCs w:val="23"/>
        </w:rPr>
      </w:pPr>
    </w:p>
    <w:p w:rsidR="0018491B" w:rsidRDefault="0018491B" w:rsidP="00EB0734">
      <w:pPr>
        <w:rPr>
          <w:sz w:val="23"/>
          <w:szCs w:val="23"/>
        </w:rPr>
      </w:pPr>
    </w:p>
    <w:p w:rsidR="0018491B" w:rsidRDefault="0018491B" w:rsidP="00EB0734">
      <w:pPr>
        <w:rPr>
          <w:sz w:val="23"/>
          <w:szCs w:val="23"/>
        </w:rPr>
      </w:pPr>
    </w:p>
    <w:p w:rsidR="0018491B" w:rsidRDefault="0018491B" w:rsidP="00EB0734">
      <w:pPr>
        <w:rPr>
          <w:sz w:val="23"/>
          <w:szCs w:val="23"/>
        </w:rPr>
      </w:pPr>
    </w:p>
    <w:p w:rsidR="0018491B" w:rsidRDefault="0018491B" w:rsidP="00EB0734">
      <w:pPr>
        <w:rPr>
          <w:sz w:val="23"/>
          <w:szCs w:val="23"/>
        </w:rPr>
      </w:pPr>
    </w:p>
    <w:p w:rsidR="0018491B" w:rsidRDefault="0018491B" w:rsidP="00EB0734">
      <w:pPr>
        <w:rPr>
          <w:sz w:val="23"/>
          <w:szCs w:val="23"/>
        </w:rPr>
      </w:pPr>
    </w:p>
    <w:p w:rsidR="0018491B" w:rsidRDefault="0018491B" w:rsidP="00EB0734">
      <w:pPr>
        <w:rPr>
          <w:sz w:val="23"/>
          <w:szCs w:val="23"/>
        </w:rPr>
      </w:pPr>
    </w:p>
    <w:p w:rsidR="0018491B" w:rsidRDefault="0018491B" w:rsidP="0018491B">
      <w:pPr>
        <w:jc w:val="right"/>
      </w:pPr>
      <w:r>
        <w:rPr>
          <w:sz w:val="23"/>
          <w:szCs w:val="23"/>
        </w:rPr>
        <w:t>4</w:t>
      </w:r>
    </w:p>
    <w:sectPr w:rsidR="001849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861"/>
    <w:multiLevelType w:val="hybridMultilevel"/>
    <w:tmpl w:val="6952FE4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9A5398"/>
    <w:multiLevelType w:val="hybridMultilevel"/>
    <w:tmpl w:val="65502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BB1D50"/>
    <w:multiLevelType w:val="hybridMultilevel"/>
    <w:tmpl w:val="87E834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E318C8"/>
    <w:multiLevelType w:val="hybridMultilevel"/>
    <w:tmpl w:val="AD8EC8A8"/>
    <w:lvl w:ilvl="0" w:tplc="E1D2BC9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E67A41"/>
    <w:multiLevelType w:val="hybridMultilevel"/>
    <w:tmpl w:val="A7388F4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B54188"/>
    <w:multiLevelType w:val="hybridMultilevel"/>
    <w:tmpl w:val="2AB276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D5D73D8"/>
    <w:multiLevelType w:val="hybridMultilevel"/>
    <w:tmpl w:val="AF90B99E"/>
    <w:lvl w:ilvl="0" w:tplc="E1D2BC9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31D2DC1"/>
    <w:multiLevelType w:val="hybridMultilevel"/>
    <w:tmpl w:val="6A2A43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843AAF"/>
    <w:multiLevelType w:val="hybridMultilevel"/>
    <w:tmpl w:val="0BBEEDA8"/>
    <w:lvl w:ilvl="0" w:tplc="E1D2BC9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9330E42"/>
    <w:multiLevelType w:val="hybridMultilevel"/>
    <w:tmpl w:val="D960EC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E7C6503"/>
    <w:multiLevelType w:val="hybridMultilevel"/>
    <w:tmpl w:val="C4301E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9E2E17"/>
    <w:multiLevelType w:val="hybridMultilevel"/>
    <w:tmpl w:val="B450E5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E4708E"/>
    <w:multiLevelType w:val="hybridMultilevel"/>
    <w:tmpl w:val="AC68B16E"/>
    <w:lvl w:ilvl="0" w:tplc="E1D2BC92">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CDF21CF"/>
    <w:multiLevelType w:val="hybridMultilevel"/>
    <w:tmpl w:val="8D8EE8D4"/>
    <w:lvl w:ilvl="0" w:tplc="E1D2BC9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FF368D1"/>
    <w:multiLevelType w:val="hybridMultilevel"/>
    <w:tmpl w:val="C8F2A0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8"/>
  </w:num>
  <w:num w:numId="4">
    <w:abstractNumId w:val="4"/>
  </w:num>
  <w:num w:numId="5">
    <w:abstractNumId w:val="13"/>
  </w:num>
  <w:num w:numId="6">
    <w:abstractNumId w:val="0"/>
  </w:num>
  <w:num w:numId="7">
    <w:abstractNumId w:val="2"/>
  </w:num>
  <w:num w:numId="8">
    <w:abstractNumId w:val="12"/>
  </w:num>
  <w:num w:numId="9">
    <w:abstractNumId w:val="3"/>
  </w:num>
  <w:num w:numId="10">
    <w:abstractNumId w:val="14"/>
  </w:num>
  <w:num w:numId="11">
    <w:abstractNumId w:val="1"/>
  </w:num>
  <w:num w:numId="12">
    <w:abstractNumId w:val="10"/>
  </w:num>
  <w:num w:numId="13">
    <w:abstractNumId w:val="7"/>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734"/>
    <w:rsid w:val="00140DF6"/>
    <w:rsid w:val="0018491B"/>
    <w:rsid w:val="004366DF"/>
    <w:rsid w:val="00683FDE"/>
    <w:rsid w:val="007D5D96"/>
    <w:rsid w:val="008A47DE"/>
    <w:rsid w:val="00A42F54"/>
    <w:rsid w:val="00BB4802"/>
    <w:rsid w:val="00BE6C42"/>
    <w:rsid w:val="00C45B84"/>
    <w:rsid w:val="00EB0734"/>
    <w:rsid w:val="00F723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4E890"/>
  <w15:docId w15:val="{4E347BE7-0459-4544-AD44-52C16C3C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EB073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1062</Words>
  <Characters>6697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Todisco, Gino (LSA FFM)</dc:creator>
  <cp:lastModifiedBy>Pfeuffer, Stefan (LA MR)</cp:lastModifiedBy>
  <cp:revision>2</cp:revision>
  <cp:lastPrinted>2015-03-17T12:07:00Z</cp:lastPrinted>
  <dcterms:created xsi:type="dcterms:W3CDTF">2025-01-21T11:53:00Z</dcterms:created>
  <dcterms:modified xsi:type="dcterms:W3CDTF">2025-01-21T11:53:00Z</dcterms:modified>
</cp:coreProperties>
</file>